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87EED" w:rsidP="00F65EFC" w:rsidRDefault="7DF6BAEC" w14:paraId="1CAD6E64" w14:textId="4ECD9D5F">
      <w:pPr>
        <w:pStyle w:val="Heading1"/>
        <w:spacing w:after="0"/>
        <w:ind w:left="-90" w:right="-90" w:firstLine="90"/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55837C10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Summer 2025 Exams Series Timetable</w:t>
      </w:r>
    </w:p>
    <w:p w:rsidR="00887EED" w:rsidP="55837C10" w:rsidRDefault="00887EED" w14:paraId="6FFC0CAC" w14:textId="5CA59646">
      <w:pPr>
        <w:ind w:left="-90" w:right="-90" w:firstLine="90"/>
        <w:rPr>
          <w:sz w:val="16"/>
          <w:szCs w:val="16"/>
        </w:rPr>
      </w:pPr>
    </w:p>
    <w:p w:rsidR="00887EED" w:rsidP="55837C10" w:rsidRDefault="25928B42" w14:paraId="6989A781" w14:textId="566C8FB3">
      <w:pPr>
        <w:ind w:left="-90" w:right="-90" w:firstLine="9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Each examination must be taken on the day and at the time shown on the timetable. Students are expected to remain available until Wednesday </w:t>
      </w:r>
      <w:r w:rsidRPr="55837C10" w:rsidR="4305801E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2</w:t>
      </w:r>
      <w:r w:rsidRPr="55837C10" w:rsidR="2B7D441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5</w:t>
      </w: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th June 202</w:t>
      </w:r>
      <w:r w:rsidRPr="55837C10" w:rsidR="4D6AC67E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5</w:t>
      </w: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should examinations need to be rescheduled due to a significant local or national disruption</w:t>
      </w:r>
      <w:r w:rsidRPr="55837C10" w:rsidR="08432EB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(contingency day)</w:t>
      </w: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. </w:t>
      </w:r>
    </w:p>
    <w:p w:rsidR="00887EED" w:rsidP="55837C10" w:rsidRDefault="25928B42" w14:paraId="0AE50B20" w14:textId="1073AB49">
      <w:pPr>
        <w:spacing w:after="0"/>
        <w:ind w:left="-90" w:right="-90" w:firstLine="90"/>
      </w:pP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  <w:t>Week 1</w:t>
      </w:r>
    </w:p>
    <w:p w:rsidR="00887EED" w:rsidP="55837C10" w:rsidRDefault="00887EED" w14:paraId="02893918" w14:textId="78A1C4AA">
      <w:pPr>
        <w:ind w:left="-90" w:right="-90" w:firstLine="90"/>
        <w:rPr>
          <w:sz w:val="16"/>
          <w:szCs w:val="16"/>
        </w:rPr>
      </w:pPr>
    </w:p>
    <w:tbl>
      <w:tblPr>
        <w:tblW w:w="10755" w:type="dxa"/>
        <w:tblLayout w:type="fixed"/>
        <w:tblLook w:val="06A0" w:firstRow="1" w:lastRow="0" w:firstColumn="1" w:lastColumn="0" w:noHBand="1" w:noVBand="1"/>
      </w:tblPr>
      <w:tblGrid>
        <w:gridCol w:w="840"/>
        <w:gridCol w:w="4530"/>
        <w:gridCol w:w="345"/>
        <w:gridCol w:w="4305"/>
        <w:gridCol w:w="735"/>
      </w:tblGrid>
      <w:tr w:rsidR="42A1C38D" w:rsidTr="55837C10" w14:paraId="7373F791" w14:textId="77777777">
        <w:trPr>
          <w:trHeight w:val="300"/>
        </w:trPr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53982E4D" w14:textId="5E8551C6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39779E78" w14:textId="6332D1B9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9.00am</w:t>
            </w: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39202EC5" w14:textId="6258F470">
            <w:pPr>
              <w:spacing w:after="0"/>
              <w:ind w:left="-90" w:right="-90" w:hanging="18"/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0B52F117" w14:textId="50D8B4A4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1:00pm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7F9A80FB" w14:textId="1A74C76B">
            <w:pPr>
              <w:spacing w:after="0"/>
              <w:ind w:left="-90" w:right="-90" w:hanging="18"/>
            </w:pPr>
          </w:p>
        </w:tc>
      </w:tr>
      <w:tr w:rsidR="42A1C38D" w:rsidTr="55837C10" w14:paraId="0A6E50CF" w14:textId="77777777">
        <w:trPr>
          <w:trHeight w:val="645"/>
        </w:trPr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95A712C" w14:textId="7393730D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Mon </w:t>
            </w:r>
            <w:r w:rsidRPr="55837C10" w:rsidR="67C94349">
              <w:rPr>
                <w:rFonts w:ascii="Arial" w:hAnsi="Arial" w:eastAsia="Arial" w:cs="Arial"/>
                <w:b/>
                <w:bCs/>
                <w:sz w:val="16"/>
                <w:szCs w:val="16"/>
              </w:rPr>
              <w:t>5</w:t>
            </w: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May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29EC070" w14:textId="3B717020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BANK HOLIDAY</w:t>
            </w: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07B465D" w14:textId="08239CC7">
            <w:pPr>
              <w:spacing w:after="0"/>
              <w:ind w:left="-90" w:right="-90" w:hanging="18"/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090808E" w14:textId="31E3DD7F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BANK HOLIDAY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2EE75ED" w14:textId="158FC96D">
            <w:pPr>
              <w:spacing w:after="0"/>
              <w:ind w:left="-90" w:right="-90" w:hanging="18"/>
            </w:pPr>
          </w:p>
        </w:tc>
      </w:tr>
      <w:tr w:rsidR="42A1C38D" w:rsidTr="55837C10" w14:paraId="2BC6C4A6" w14:textId="77777777">
        <w:trPr>
          <w:trHeight w:val="750"/>
        </w:trPr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64770F7" w14:textId="380BA8BC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Tues </w:t>
            </w:r>
            <w:r w:rsidRPr="55837C10" w:rsidR="40C9DF0D">
              <w:rPr>
                <w:rFonts w:ascii="Arial" w:hAnsi="Arial" w:eastAsia="Arial" w:cs="Arial"/>
                <w:b/>
                <w:bCs/>
                <w:sz w:val="16"/>
                <w:szCs w:val="16"/>
              </w:rPr>
              <w:t>6</w:t>
            </w: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May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9ECB93B" w14:textId="24107F9E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16DEAAD" w14:textId="4C95690A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7836AEF" w14:textId="0F2DF6A0">
            <w:pPr>
              <w:spacing w:after="0"/>
              <w:ind w:left="540" w:right="-90"/>
              <w:rPr>
                <w:color w:val="215E99" w:themeColor="text2" w:themeTint="BF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AF33A5F" w14:textId="30B91BAB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  <w:tr w:rsidR="42A1C38D" w:rsidTr="55837C10" w14:paraId="4ED929DF" w14:textId="77777777">
        <w:trPr>
          <w:trHeight w:val="660"/>
        </w:trPr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805F3B5" w14:textId="13034639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</w:rPr>
              <w:t>Wed</w:t>
            </w:r>
            <w:r w:rsidRPr="55837C10" w:rsidR="525586C6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7</w:t>
            </w: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May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573A307" w14:textId="7A8633E7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68965E7" w14:textId="13655495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D6FBC4D" w14:textId="1F07F38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</w:p>
          <w:p w:rsidR="42A1C38D" w:rsidP="55837C10" w:rsidRDefault="42A1C38D" w14:paraId="0A107802" w14:textId="48420F26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  <w:p w:rsidR="42A1C38D" w:rsidP="55837C10" w:rsidRDefault="42A1C38D" w14:paraId="04E76C3D" w14:textId="71397D4E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449BD4E" w14:textId="01846CB0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  <w:tr w:rsidR="42A1C38D" w:rsidTr="55837C10" w14:paraId="64821103" w14:textId="77777777">
        <w:trPr>
          <w:trHeight w:val="1080"/>
        </w:trPr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AE61DBF" w14:textId="4B3802FE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Thu </w:t>
            </w:r>
            <w:r w:rsidRPr="55837C10" w:rsidR="6E2033F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8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88765AA" w:rsidP="55837C10" w:rsidRDefault="488765AA" w14:paraId="41A85780" w14:textId="017C61B7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Pearson Edexcel 1TUO Turkish Paper 1 (Listening) both tiers (35/45m) &amp; Paper 3 (Reading) both tiers (</w:t>
            </w:r>
            <w:r w:rsidRPr="55837C10" w:rsidR="04555FD1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50</w:t>
            </w: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/1h</w:t>
            </w:r>
            <w:r w:rsidRPr="55837C10" w:rsidR="1064C4F2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0</w:t>
            </w: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5)</w:t>
            </w: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D2A23C1" w14:textId="0E0D108F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6FCA13F9" w:rsidP="55837C10" w:rsidRDefault="6FCA13F9" w14:paraId="3224E37E" w14:textId="3DCC4E6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EDUQAS C820</w:t>
            </w:r>
            <w:r w:rsidRPr="55837C10" w:rsidR="067C87E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U20/B0-1</w:t>
            </w: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 xml:space="preserve"> German Component 2 (Listening) both tiers (35/45) </w:t>
            </w:r>
            <w:r w:rsidRPr="55837C10" w:rsidR="20B622B6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&amp; C820U30/C0-1 Component</w:t>
            </w: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 xml:space="preserve"> 3 (Reading) both tiers (1h/1h15)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7A4DB51" w14:textId="01EC0A1F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  <w:tr w:rsidR="42A1C38D" w:rsidTr="55837C10" w14:paraId="2499761E" w14:textId="77777777">
        <w:trPr>
          <w:trHeight w:val="600"/>
        </w:trPr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AFE8F21" w14:textId="4C88A2A3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Fri </w:t>
            </w:r>
            <w:r w:rsidRPr="55837C10" w:rsidR="46952181">
              <w:rPr>
                <w:rFonts w:ascii="Arial" w:hAnsi="Arial" w:eastAsia="Arial" w:cs="Arial"/>
                <w:b/>
                <w:bCs/>
                <w:sz w:val="20"/>
                <w:szCs w:val="20"/>
              </w:rPr>
              <w:t>9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17883DC" w14:textId="56687F0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398D5F7" w14:textId="1748903D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A4C0F2D" w14:textId="73B4D974">
            <w:pPr>
              <w:spacing w:after="0"/>
              <w:ind w:left="-90" w:right="-90" w:firstLine="630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E890FC8" w14:textId="640F8BD0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</w:tbl>
    <w:p w:rsidR="00887EED" w:rsidP="55837C10" w:rsidRDefault="00887EED" w14:paraId="42E60681" w14:textId="73EE5656">
      <w:pPr>
        <w:ind w:left="-90" w:right="-90" w:firstLine="90"/>
        <w:rPr>
          <w:color w:val="215E99" w:themeColor="text2" w:themeTint="BF"/>
          <w:sz w:val="16"/>
          <w:szCs w:val="16"/>
        </w:rPr>
      </w:pPr>
    </w:p>
    <w:p w:rsidR="00887EED" w:rsidP="55837C10" w:rsidRDefault="25928B42" w14:paraId="4AE7308C" w14:textId="0CAE8110">
      <w:pPr>
        <w:ind w:left="-90" w:right="-90" w:firstLine="90"/>
        <w:rPr>
          <w:rFonts w:ascii="Arial" w:hAnsi="Arial" w:eastAsia="Arial" w:cs="Arial"/>
          <w:b/>
          <w:bCs/>
          <w:color w:val="215E99" w:themeColor="text2" w:themeTint="BF"/>
          <w:sz w:val="20"/>
          <w:szCs w:val="20"/>
          <w:highlight w:val="yellow"/>
          <w:u w:val="single"/>
        </w:rPr>
      </w:pPr>
      <w:r w:rsidRPr="55837C10">
        <w:rPr>
          <w:rFonts w:ascii="Arial" w:hAnsi="Arial" w:eastAsia="Arial" w:cs="Arial"/>
          <w:b/>
          <w:bCs/>
          <w:color w:val="215E99" w:themeColor="text2" w:themeTint="BF"/>
          <w:sz w:val="20"/>
          <w:szCs w:val="20"/>
          <w:highlight w:val="yellow"/>
          <w:u w:val="single"/>
        </w:rPr>
        <w:t>Week 2</w:t>
      </w:r>
    </w:p>
    <w:p w:rsidR="00887EED" w:rsidP="55837C10" w:rsidRDefault="00887EED" w14:paraId="63995433" w14:textId="44114DAC">
      <w:pPr>
        <w:ind w:left="-90" w:right="-90" w:firstLine="90"/>
        <w:rPr>
          <w:color w:val="215E99" w:themeColor="text2" w:themeTint="BF"/>
          <w:sz w:val="16"/>
          <w:szCs w:val="16"/>
        </w:rPr>
      </w:pPr>
    </w:p>
    <w:tbl>
      <w:tblPr>
        <w:tblW w:w="10755" w:type="dxa"/>
        <w:tblLayout w:type="fixed"/>
        <w:tblLook w:val="06A0" w:firstRow="1" w:lastRow="0" w:firstColumn="1" w:lastColumn="0" w:noHBand="1" w:noVBand="1"/>
      </w:tblPr>
      <w:tblGrid>
        <w:gridCol w:w="795"/>
        <w:gridCol w:w="4575"/>
        <w:gridCol w:w="360"/>
        <w:gridCol w:w="4320"/>
        <w:gridCol w:w="705"/>
      </w:tblGrid>
      <w:tr w:rsidR="42A1C38D" w:rsidTr="55837C10" w14:paraId="3177B842" w14:textId="77777777">
        <w:trPr>
          <w:trHeight w:val="300"/>
        </w:trPr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41DA126F" w14:textId="54B2BA49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34774FA5" w14:textId="20BD66B8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215E99" w:themeColor="text2" w:themeTint="BF"/>
                <w:sz w:val="20"/>
                <w:szCs w:val="20"/>
                <w:highlight w:val="yellow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215E99" w:themeColor="text2" w:themeTint="BF"/>
                <w:sz w:val="20"/>
                <w:szCs w:val="20"/>
                <w:highlight w:val="yellow"/>
              </w:rPr>
              <w:t>9.00am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477E39AC" w14:textId="0B5768DA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07B0D928" w14:textId="4FCE394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215E99" w:themeColor="text2" w:themeTint="BF"/>
                <w:sz w:val="20"/>
                <w:szCs w:val="20"/>
                <w:highlight w:val="yellow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215E99" w:themeColor="text2" w:themeTint="BF"/>
                <w:sz w:val="20"/>
                <w:szCs w:val="20"/>
                <w:highlight w:val="yellow"/>
              </w:rPr>
              <w:t>1:00pm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76A24020" w14:textId="34022E1B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  <w:tr w:rsidR="42A1C38D" w:rsidTr="55837C10" w14:paraId="20BD5788" w14:textId="77777777">
        <w:trPr>
          <w:trHeight w:val="810"/>
        </w:trPr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6D358B7" w14:textId="0D7DEFAC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Mon 1</w:t>
            </w:r>
            <w:r w:rsidRPr="55837C10" w:rsidR="09F1F128">
              <w:rPr>
                <w:rFonts w:ascii="Arial" w:hAnsi="Arial" w:eastAsia="Arial" w:cs="Arial"/>
                <w:b/>
                <w:bCs/>
                <w:sz w:val="20"/>
                <w:szCs w:val="20"/>
              </w:rPr>
              <w:t>2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D5B8DEE" w14:textId="130C9D2D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EDUQAS C720U10-1 English Literature Component 1 (2h)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786F1380" w14:textId="2FA2508A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39BAD603" w:rsidP="55837C10" w:rsidRDefault="37E9B00F" w14:paraId="7DCDD3BD" w14:textId="405DEC0B">
            <w:pPr>
              <w:spacing w:after="0"/>
              <w:ind w:left="630" w:right="-90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OCR J277/01 Computer Science (non-calculator) (1h30</w:t>
            </w:r>
          </w:p>
          <w:p w:rsidR="42A1C38D" w:rsidP="55837C10" w:rsidRDefault="42A1C38D" w14:paraId="0F9B1D55" w14:textId="777200CC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E14A823" w14:textId="601EA985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  <w:tr w:rsidR="42A1C38D" w:rsidTr="55837C10" w14:paraId="3F14A45E" w14:textId="77777777">
        <w:trPr>
          <w:trHeight w:val="1050"/>
        </w:trPr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1E9AA6A" w14:textId="236F0291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Tues 1</w:t>
            </w:r>
            <w:r w:rsidRPr="55837C10" w:rsidR="2FF9A30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3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3380D52D" w:rsidP="55837C10" w:rsidRDefault="4CF2BFDB" w14:paraId="1D312290" w14:textId="6C2E1A3C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EDUQAS C120U80-1 Religious Studies Route B Component 1 (1h3</w:t>
            </w:r>
            <w:r w:rsidRPr="55837C10" w:rsidR="47CE6F16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0)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78F8E237" w14:textId="30C1C69A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3599E7CC" w:rsidP="55837C10" w:rsidRDefault="7E22742B" w14:paraId="02ABB478" w14:textId="308FD7E5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AQA 8461/1 Biology Paper 1 both tiers (1h45)</w:t>
            </w:r>
          </w:p>
          <w:p w:rsidR="3599E7CC" w:rsidP="55837C10" w:rsidRDefault="7E22742B" w14:paraId="7723F84D" w14:textId="51AFEEAB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AQA 8464/B/1 Combined Science: Trilogy - Biology Paper 1 both tiers (1h15)</w:t>
            </w:r>
          </w:p>
          <w:p w:rsidR="42A1C38D" w:rsidP="55837C10" w:rsidRDefault="42A1C38D" w14:paraId="1BB87E9B" w14:textId="56DAE00A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BF0CF5D" w14:textId="69F6DC76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  <w:tr w:rsidR="42A1C38D" w:rsidTr="55837C10" w14:paraId="0E8D1623" w14:textId="77777777">
        <w:trPr>
          <w:trHeight w:val="1080"/>
        </w:trPr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734787E" w14:textId="313A876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Wed 1</w:t>
            </w:r>
            <w:r w:rsidRPr="55837C10" w:rsidR="49F8BFF6">
              <w:rPr>
                <w:rFonts w:ascii="Arial" w:hAnsi="Arial" w:eastAsia="Arial" w:cs="Arial"/>
                <w:b/>
                <w:bCs/>
                <w:sz w:val="20"/>
                <w:szCs w:val="20"/>
              </w:rPr>
              <w:t>4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5E22DA19" w:rsidP="55837C10" w:rsidRDefault="6F6135E1" w14:paraId="49FC7241" w14:textId="473E892E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AQA 8035/1 Geography Paper 1 (1h30</w:t>
            </w:r>
            <w:r w:rsidRPr="55837C10" w:rsidR="778B0C8F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845F8B8" w14:textId="117A16B7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3E683FBD" w:rsidP="55837C10" w:rsidRDefault="5611416A" w14:paraId="25814B02" w14:textId="62F04845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0CR R184 Sport Studies (CAMNAT) (1h15)</w:t>
            </w:r>
          </w:p>
          <w:p w:rsidR="42A1C38D" w:rsidP="55837C10" w:rsidRDefault="42A1C38D" w14:paraId="4A519174" w14:textId="655F0261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1A36599" w14:textId="4D592C77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  <w:tr w:rsidR="42A1C38D" w:rsidTr="55837C10" w14:paraId="31314D01" w14:textId="77777777">
        <w:trPr>
          <w:trHeight w:val="1005"/>
        </w:trPr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03B3C2A" w14:textId="07354F92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Thu 1</w:t>
            </w:r>
            <w:r w:rsidRPr="55837C10" w:rsidR="0585971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5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BC7BC44" w14:textId="69E81767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OCR J560/01/04 Mathematics Paper 1&amp;</w:t>
            </w:r>
            <w:r w:rsidRPr="55837C10" w:rsidR="11A4E9AD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4 (</w:t>
            </w: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calculator) both tiers (1h30)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7A1B280" w14:textId="4E3FB83F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CB2BC50" w:rsidP="55837C10" w:rsidRDefault="5DA7EF7F" w14:paraId="66F24080" w14:textId="03E008D7">
            <w:pPr>
              <w:spacing w:after="0"/>
              <w:ind w:left="630" w:right="-90" w:firstLine="720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EDUQAS C820U40/d0-1 German Component 4 (Writing) both tiers (1h15/1h30)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950F4E2" w14:textId="07EB3448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  <w:tr w:rsidR="42A1C38D" w:rsidTr="55837C10" w14:paraId="77453C92" w14:textId="77777777">
        <w:trPr>
          <w:trHeight w:val="645"/>
        </w:trPr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322A68F" w14:textId="3F48BEAD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lastRenderedPageBreak/>
              <w:t>Fri 1</w:t>
            </w:r>
            <w:r w:rsidRPr="55837C10" w:rsidR="1FC0D67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6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5E1366C0" w14:paraId="1FF6292E" w14:textId="43FFED76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  <w:t>AQA 8145QC 1AD/1BA History Paper 1 (2h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F525D14" w14:textId="055BC7E8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323CE55" w14:textId="465A9519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215E99" w:themeColor="text2" w:themeTint="B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4A279C5" w14:textId="69D42A8F">
            <w:pPr>
              <w:spacing w:after="0"/>
              <w:ind w:left="-90" w:right="-90" w:hanging="18"/>
              <w:rPr>
                <w:color w:val="215E99" w:themeColor="text2" w:themeTint="BF"/>
              </w:rPr>
            </w:pPr>
          </w:p>
        </w:tc>
      </w:tr>
    </w:tbl>
    <w:p w:rsidR="00887EED" w:rsidP="55837C10" w:rsidRDefault="00887EED" w14:paraId="255763D9" w14:textId="06E66646">
      <w:pPr>
        <w:ind w:left="-90" w:right="-90" w:firstLine="90"/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</w:pPr>
    </w:p>
    <w:p w:rsidR="00887EED" w:rsidP="55837C10" w:rsidRDefault="00887EED" w14:paraId="25779C6C" w14:textId="58465295">
      <w:pPr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</w:pPr>
    </w:p>
    <w:p w:rsidR="00887EED" w:rsidP="55837C10" w:rsidRDefault="25928B42" w14:paraId="13F9889A" w14:textId="570E77FC">
      <w:pPr>
        <w:rPr>
          <w:highlight w:val="yellow"/>
        </w:rPr>
      </w:pP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  <w:t>Week 3</w:t>
      </w:r>
    </w:p>
    <w:tbl>
      <w:tblPr>
        <w:tblW w:w="10830" w:type="dxa"/>
        <w:jc w:val="center"/>
        <w:tblLayout w:type="fixed"/>
        <w:tblLook w:val="06A0" w:firstRow="1" w:lastRow="0" w:firstColumn="1" w:lastColumn="0" w:noHBand="1" w:noVBand="1"/>
      </w:tblPr>
      <w:tblGrid>
        <w:gridCol w:w="780"/>
        <w:gridCol w:w="4575"/>
        <w:gridCol w:w="345"/>
        <w:gridCol w:w="4425"/>
        <w:gridCol w:w="705"/>
      </w:tblGrid>
      <w:tr w:rsidR="42A1C38D" w:rsidTr="55837C10" w14:paraId="46020691" w14:textId="77777777">
        <w:trPr>
          <w:trHeight w:val="300"/>
          <w:jc w:val="center"/>
        </w:trPr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50051062" w14:textId="39E6BFD1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0EDC78AF" w14:textId="6E52429E">
            <w:pPr>
              <w:spacing w:after="0"/>
              <w:ind w:left="-90" w:right="-90" w:firstLine="180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9.00am</w:t>
            </w: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74ADE3BA" w14:textId="6BEA3AE2">
            <w:pPr>
              <w:spacing w:after="0"/>
              <w:ind w:left="-90" w:right="-90" w:hanging="18"/>
              <w:rPr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5F77C6B6" w14:textId="307927AB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1.00pm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5718D867" w14:textId="17441AE1">
            <w:pPr>
              <w:spacing w:after="0"/>
              <w:ind w:left="-360" w:right="-90"/>
              <w:rPr>
                <w:sz w:val="16"/>
                <w:szCs w:val="16"/>
              </w:rPr>
            </w:pPr>
          </w:p>
        </w:tc>
      </w:tr>
      <w:tr w:rsidR="42A1C38D" w:rsidTr="55837C10" w14:paraId="6A457895" w14:textId="77777777">
        <w:trPr>
          <w:trHeight w:val="1080"/>
          <w:jc w:val="center"/>
        </w:trPr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EFDF549" w14:textId="7A3C478E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Mon </w:t>
            </w:r>
            <w:r w:rsidRPr="55837C10" w:rsidR="07BA1C0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5FF17BEC" w:rsidP="55837C10" w:rsidRDefault="3CB67764" w14:paraId="4AA5BD3E" w14:textId="3B319872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8462/1 Chemistry Paper 1 both tiers (1h45)</w:t>
            </w:r>
          </w:p>
          <w:p w:rsidR="42A1C38D" w:rsidP="55837C10" w:rsidRDefault="42A1C38D" w14:paraId="6FE1FE7A" w14:textId="14070140">
            <w:pPr>
              <w:spacing w:after="0"/>
              <w:ind w:left="-90" w:right="-90" w:hanging="18"/>
              <w:rPr>
                <w:color w:val="0070C0"/>
              </w:rPr>
            </w:pPr>
          </w:p>
          <w:p w:rsidR="5FF17BEC" w:rsidP="55837C10" w:rsidRDefault="3CB67764" w14:paraId="38E9F6D4" w14:textId="41C061D0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8464/C/1 Combined Science: Trilogy - Chemistry Paper 1 both tiers (1h15)</w:t>
            </w: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11DB0C0" w14:textId="607316AD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E8640C4" w:rsidP="55837C10" w:rsidRDefault="505C886C" w14:paraId="7D32770B" w14:textId="0B740D34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Pearson Edexcel 1PEO/01 Physical Education Component 1 </w:t>
            </w:r>
          </w:p>
          <w:p w:rsidR="4E8640C4" w:rsidP="55837C10" w:rsidRDefault="505C886C" w14:paraId="33A61BA2" w14:textId="6E07EBC5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(1h30)</w:t>
            </w:r>
          </w:p>
          <w:p w:rsidR="42A1C38D" w:rsidP="55837C10" w:rsidRDefault="42A1C38D" w14:paraId="09409938" w14:textId="5B770632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37A567A" w14:textId="7D5C5740">
            <w:pPr>
              <w:spacing w:after="0"/>
              <w:ind w:left="-90" w:right="-90" w:hanging="18"/>
            </w:pPr>
          </w:p>
        </w:tc>
      </w:tr>
      <w:tr w:rsidR="42A1C38D" w:rsidTr="55837C10" w14:paraId="5A7ECCEC" w14:textId="77777777">
        <w:trPr>
          <w:trHeight w:val="1125"/>
          <w:jc w:val="center"/>
        </w:trPr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FDEDABA" w14:textId="344DA47A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Tue 2</w:t>
            </w:r>
            <w:r w:rsidRPr="55837C10" w:rsidR="19671CE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0th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6362E6CA" w:rsidP="55837C10" w:rsidRDefault="66FBE7E8" w14:paraId="294AEF49" w14:textId="67D370E3">
            <w:pPr>
              <w:spacing w:after="0"/>
              <w:ind w:left="-108" w:right="-90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C720U20-1 English Literature Component 2 (2h30)</w:t>
            </w:r>
          </w:p>
          <w:p w:rsidR="42A1C38D" w:rsidP="55837C10" w:rsidRDefault="42A1C38D" w14:paraId="6E9311D3" w14:textId="77C67973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0C289D0" w14:textId="7442DDBA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5BD4A270" w:rsidP="55837C10" w:rsidRDefault="08AC871B" w14:paraId="593482EE" w14:textId="0197317A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OCR RO57 Child Development</w:t>
            </w:r>
          </w:p>
          <w:p w:rsidR="5BD4A270" w:rsidP="55837C10" w:rsidRDefault="08AC871B" w14:paraId="5B48AA61" w14:textId="38F8087C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(CAMNAT) (1h15)</w:t>
            </w:r>
          </w:p>
          <w:p w:rsidR="42A1C38D" w:rsidP="55837C10" w:rsidRDefault="42A1C38D" w14:paraId="29E46DAA" w14:textId="43A7D477">
            <w:pPr>
              <w:spacing w:after="0"/>
              <w:ind w:left="-90" w:right="-90" w:hanging="18"/>
              <w:rPr>
                <w:color w:val="0070C0"/>
              </w:rPr>
            </w:pPr>
          </w:p>
          <w:p w:rsidR="42A1C38D" w:rsidP="55837C10" w:rsidRDefault="42A1C38D" w14:paraId="09A3F603" w14:textId="06F0B822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OCR J277/02 Computer Science (non-calculator) (1h30)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1797F5B" w14:textId="05B03145">
            <w:pPr>
              <w:spacing w:after="0"/>
              <w:ind w:left="-90" w:right="-90" w:hanging="18"/>
            </w:pPr>
          </w:p>
        </w:tc>
      </w:tr>
      <w:tr w:rsidR="42A1C38D" w:rsidTr="55837C10" w14:paraId="4E278AFC" w14:textId="77777777">
        <w:trPr>
          <w:trHeight w:val="1125"/>
          <w:jc w:val="center"/>
        </w:trPr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5EB44BC" w14:textId="353CE55B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Wed</w:t>
            </w:r>
            <w:r w:rsidRPr="55837C10" w:rsidR="358AAEA1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21st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A743A5E" w:rsidP="55837C10" w:rsidRDefault="6942D0D1" w14:paraId="4D70AB57" w14:textId="0037CC40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C800U20/B0-1 French Component 2 (Listening) both tiers (35/45) &amp; C800U</w:t>
            </w:r>
            <w:r w:rsidRPr="55837C10" w:rsidR="50D10B2D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30/C0-1 </w:t>
            </w: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Component 3 (Reading) both tiers (1h/1h15)</w:t>
            </w:r>
          </w:p>
          <w:p w:rsidR="42A1C38D" w:rsidP="55837C10" w:rsidRDefault="42A1C38D" w14:paraId="1CFBCAE1" w14:textId="2DB61174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520BC04" w14:textId="41F67D33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64B87D80" w:rsidP="55837C10" w:rsidRDefault="5C47EC38" w14:paraId="39940C3C" w14:textId="0350D08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OCR R067/01 Enterprise &amp; Marketing (CAMNAT) (1h15)</w:t>
            </w:r>
          </w:p>
          <w:p w:rsidR="42A1C38D" w:rsidP="55837C10" w:rsidRDefault="42A1C38D" w14:paraId="6C012B5F" w14:textId="5D6AE2E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  <w:p w:rsidR="24FA4181" w:rsidP="55837C10" w:rsidRDefault="27BE4B89" w14:paraId="69FDEC50" w14:textId="757CA936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C120U90-1 Religious Studies Route B Component 2 (1h30)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FAF9881" w14:textId="7157D622">
            <w:pPr>
              <w:spacing w:after="0"/>
              <w:ind w:left="-90" w:right="-90" w:hanging="18"/>
            </w:pPr>
          </w:p>
        </w:tc>
      </w:tr>
      <w:tr w:rsidR="42A1C38D" w:rsidTr="55837C10" w14:paraId="6FE5D4F7" w14:textId="77777777">
        <w:trPr>
          <w:trHeight w:val="1110"/>
          <w:jc w:val="center"/>
        </w:trPr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17C27D7" w14:textId="66D208C6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Thu </w:t>
            </w:r>
            <w:r w:rsidRPr="55837C10" w:rsidR="5B1255A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55837C10" w:rsidR="5B1255A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55837C10" w:rsidR="5B1255A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347AE1D8" w:rsidP="55837C10" w:rsidRDefault="7BC5CD5F" w14:paraId="3682C442" w14:textId="66F3BD2B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8463/1 Physics Paper 1 both tiers (1h45)</w:t>
            </w:r>
          </w:p>
          <w:p w:rsidR="42A1C38D" w:rsidP="55837C10" w:rsidRDefault="42A1C38D" w14:paraId="56C67EEA" w14:textId="5F31D860">
            <w:pPr>
              <w:spacing w:after="0"/>
              <w:ind w:left="-90" w:right="-90" w:hanging="18"/>
              <w:rPr>
                <w:color w:val="0070C0"/>
              </w:rPr>
            </w:pPr>
          </w:p>
          <w:p w:rsidR="42A1C38D" w:rsidP="55837C10" w:rsidRDefault="7BC5CD5F" w14:paraId="77614045" w14:textId="42BD9EF3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8464/1 Combined Science: Trilogy - Physics Paper 1 both tiers (1h15)</w:t>
            </w: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2182D31" w14:textId="5836FA41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76922288" w14:paraId="47EC9301" w14:textId="7B24FA61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Pearson Edexcel Pearson Edexcel 1TU0H Turkish Paper 4 (Writing</w:t>
            </w:r>
            <w:r w:rsidRPr="55837C10" w:rsidR="555B72C2">
              <w:rPr>
                <w:rFonts w:ascii="Arial" w:hAnsi="Arial" w:eastAsia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041D885" w14:textId="3D7E6BC5">
            <w:pPr>
              <w:spacing w:after="0"/>
              <w:ind w:left="-90" w:right="-90" w:hanging="18"/>
            </w:pPr>
          </w:p>
        </w:tc>
      </w:tr>
      <w:tr w:rsidR="42A1C38D" w:rsidTr="55837C10" w14:paraId="0EB2365F" w14:textId="77777777">
        <w:trPr>
          <w:trHeight w:val="1080"/>
          <w:jc w:val="center"/>
        </w:trPr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201E34E" w14:textId="370DD5C9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Fri 2</w:t>
            </w:r>
            <w:r w:rsidRPr="55837C10" w:rsidR="5CCEE4A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3rd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562910C6" w:rsidP="55837C10" w:rsidRDefault="7E05B871" w14:paraId="4D55006E" w14:textId="3A9041BA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C700U10-1 English Language Component 1 (1h45)</w:t>
            </w:r>
          </w:p>
          <w:p w:rsidR="42A1C38D" w:rsidP="55837C10" w:rsidRDefault="42A1C38D" w14:paraId="24380791" w14:textId="2DE9A8EB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71EC0E8F" w14:textId="57787C3D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66E57BC9" w14:paraId="4AF08842" w14:textId="4532F0C5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Pearson Edexcel 1PGO Portuguese Paper </w:t>
            </w:r>
            <w:proofErr w:type="gramStart"/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1  (</w:t>
            </w:r>
            <w:proofErr w:type="gramEnd"/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Listening) both tiers (35/45m) &amp; Paper 3 (Reading) both tiers (1h/1h15)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E97AB41" w14:textId="33A1BF97">
            <w:pPr>
              <w:spacing w:after="0"/>
              <w:ind w:left="-90" w:right="-90" w:hanging="18"/>
            </w:pPr>
          </w:p>
        </w:tc>
      </w:tr>
    </w:tbl>
    <w:p w:rsidR="00887EED" w:rsidP="55837C10" w:rsidRDefault="00887EED" w14:paraId="78F29051" w14:textId="39BBB064">
      <w:pPr>
        <w:shd w:val="clear" w:color="auto" w:fill="FFFFFF" w:themeFill="background1"/>
        <w:spacing w:after="0"/>
        <w:ind w:left="-90" w:right="-90" w:firstLine="90"/>
        <w:jc w:val="center"/>
      </w:pPr>
    </w:p>
    <w:p w:rsidR="00887EED" w:rsidP="55837C10" w:rsidRDefault="25928B42" w14:paraId="623ACCAA" w14:textId="50B4889F">
      <w:pPr>
        <w:shd w:val="clear" w:color="auto" w:fill="FFFFFF" w:themeFill="background1"/>
        <w:spacing w:after="0"/>
        <w:ind w:left="-90" w:right="-90" w:firstLine="90"/>
        <w:jc w:val="center"/>
      </w:pPr>
      <w:r w:rsidRPr="55837C10">
        <w:rPr>
          <w:rFonts w:ascii="Arial" w:hAnsi="Arial" w:eastAsia="Arial" w:cs="Arial"/>
          <w:b/>
          <w:bCs/>
          <w:color w:val="222222"/>
          <w:sz w:val="27"/>
          <w:szCs w:val="27"/>
          <w:highlight w:val="yellow"/>
        </w:rPr>
        <w:t>Half-term - Week Commencing 29th May</w:t>
      </w:r>
    </w:p>
    <w:p w:rsidR="00887EED" w:rsidP="55837C10" w:rsidRDefault="25928B42" w14:paraId="3FF6E4FB" w14:textId="75EECBDB">
      <w:pPr>
        <w:spacing w:after="0"/>
        <w:ind w:left="-90" w:right="-90" w:firstLine="90"/>
      </w:pP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  <w:t>Week 4</w:t>
      </w:r>
    </w:p>
    <w:tbl>
      <w:tblPr>
        <w:tblW w:w="10770" w:type="dxa"/>
        <w:jc w:val="center"/>
        <w:tblLayout w:type="fixed"/>
        <w:tblLook w:val="06A0" w:firstRow="1" w:lastRow="0" w:firstColumn="1" w:lastColumn="0" w:noHBand="1" w:noVBand="1"/>
      </w:tblPr>
      <w:tblGrid>
        <w:gridCol w:w="735"/>
        <w:gridCol w:w="4365"/>
        <w:gridCol w:w="615"/>
        <w:gridCol w:w="4485"/>
        <w:gridCol w:w="570"/>
      </w:tblGrid>
      <w:tr w:rsidR="42A1C38D" w:rsidTr="55837C10" w14:paraId="79FD5D8B" w14:textId="77777777">
        <w:trPr>
          <w:trHeight w:val="300"/>
          <w:jc w:val="center"/>
        </w:trPr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70474BF5" w14:textId="61DE2BEB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7A8B9439" w14:textId="3DC72C1F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9.00am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196545B3" w14:textId="435CC7D0">
            <w:pPr>
              <w:spacing w:after="0"/>
              <w:ind w:left="-90" w:right="-90" w:hanging="18"/>
            </w:pPr>
          </w:p>
        </w:tc>
        <w:tc>
          <w:tcPr>
            <w:tcW w:w="4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377F4038" w14:textId="368120F9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1:00pm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542BF11A" w14:textId="50025765">
            <w:pPr>
              <w:spacing w:after="0"/>
              <w:ind w:left="-90" w:right="-90" w:hanging="18"/>
            </w:pPr>
          </w:p>
        </w:tc>
      </w:tr>
      <w:tr w:rsidR="42A1C38D" w:rsidTr="55837C10" w14:paraId="5C2C6C30" w14:textId="77777777">
        <w:trPr>
          <w:trHeight w:val="810"/>
          <w:jc w:val="center"/>
        </w:trPr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D066606" w14:textId="6C686FA0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Mon </w:t>
            </w:r>
            <w:r w:rsidRPr="55837C10" w:rsidR="4D8CCCD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55837C10" w:rsidR="4D8CCCD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 w:rsidR="4D8CCCD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June</w:t>
            </w:r>
            <w:proofErr w:type="gramEnd"/>
          </w:p>
        </w:tc>
        <w:tc>
          <w:tcPr>
            <w:tcW w:w="4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8F44EA5" w14:textId="2F08D24A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A2703B9" w14:textId="052EDE90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FB12CB1" w14:textId="543655EB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4722A14" w14:textId="2D5819AA">
            <w:pPr>
              <w:spacing w:after="0"/>
              <w:ind w:left="-90" w:right="-90" w:hanging="18"/>
            </w:pPr>
          </w:p>
        </w:tc>
      </w:tr>
      <w:tr w:rsidR="42A1C38D" w:rsidTr="55837C10" w14:paraId="77545AA5" w14:textId="77777777">
        <w:trPr>
          <w:trHeight w:val="795"/>
          <w:jc w:val="center"/>
        </w:trPr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421BBCC" w14:textId="36A690FD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Tues</w:t>
            </w:r>
            <w:r w:rsidRPr="55837C10" w:rsidR="6D3E887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Pr="55837C10" w:rsidR="6D3E887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 w:rsidR="6D3E887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4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6D0E08C" w14:textId="4D1D4DC1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D02FC0A" w14:textId="42947D1A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D323936" w:rsidP="55837C10" w:rsidRDefault="465FACC5" w14:paraId="040301DF" w14:textId="746DB0C7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8688 Polish Paper 1 (Listening) both tiers (35/45) &amp; Paper 3 (Reading) both tiers (45/1h)</w:t>
            </w:r>
          </w:p>
          <w:p w:rsidR="42A1C38D" w:rsidP="55837C10" w:rsidRDefault="42A1C38D" w14:paraId="551140E3" w14:textId="645530E5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7FCD7967" w14:textId="45D4A6EA">
            <w:pPr>
              <w:spacing w:after="0"/>
              <w:ind w:left="-90" w:right="-90" w:hanging="18"/>
            </w:pPr>
          </w:p>
        </w:tc>
      </w:tr>
      <w:tr w:rsidR="42A1C38D" w:rsidTr="55837C10" w14:paraId="2836A607" w14:textId="77777777">
        <w:trPr>
          <w:trHeight w:val="570"/>
          <w:jc w:val="center"/>
        </w:trPr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093EB77" w14:textId="528F7CC4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Wed </w:t>
            </w:r>
            <w:r w:rsidRPr="55837C10" w:rsidR="1648046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55837C10" w:rsidR="0C8344D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</w:p>
          <w:p w:rsidR="0C2647F8" w:rsidP="55837C10" w:rsidRDefault="0C8344D0" w14:paraId="6F203F65" w14:textId="7C74B9B3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4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31BAF2F" w:rsidP="55837C10" w:rsidRDefault="66001B24" w14:paraId="54A3B88A" w14:textId="6DCB0049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OCR J560/02/05 Mathematics Paper 2&amp;5 (non-calculator) </w:t>
            </w:r>
          </w:p>
          <w:p w:rsidR="131BAF2F" w:rsidP="55837C10" w:rsidRDefault="66001B24" w14:paraId="70364E16" w14:textId="78A47EE6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both tiers (1h30)</w:t>
            </w:r>
          </w:p>
          <w:p w:rsidR="42A1C38D" w:rsidP="55837C10" w:rsidRDefault="42A1C38D" w14:paraId="0B7CEBA5" w14:textId="6911E8F9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FEA138B" w14:textId="216B599F">
            <w:pPr>
              <w:spacing w:after="0"/>
              <w:ind w:left="450" w:right="-90"/>
              <w:rPr>
                <w:color w:val="0070C0"/>
              </w:rPr>
            </w:pPr>
          </w:p>
        </w:tc>
        <w:tc>
          <w:tcPr>
            <w:tcW w:w="4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BF9A0A9" w:rsidP="55837C10" w:rsidRDefault="1A8982C3" w14:paraId="456C6F66" w14:textId="1B26D615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EDUQAS C120U60-1 Religious Studies Route B </w:t>
            </w:r>
          </w:p>
          <w:p w:rsidR="42A1C38D" w:rsidP="55837C10" w:rsidRDefault="1A8982C3" w14:paraId="2A549B52" w14:textId="7613E335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Component 3 (1h)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202AB65" w14:textId="795602C2">
            <w:pPr>
              <w:spacing w:after="0"/>
              <w:ind w:left="-90" w:right="-90" w:hanging="18"/>
            </w:pPr>
          </w:p>
        </w:tc>
      </w:tr>
      <w:tr w:rsidR="42A1C38D" w:rsidTr="55837C10" w14:paraId="44FADD37" w14:textId="77777777">
        <w:trPr>
          <w:trHeight w:val="825"/>
          <w:jc w:val="center"/>
        </w:trPr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4809748" w14:textId="46AACBB4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Thu </w:t>
            </w:r>
            <w:r w:rsidRPr="55837C10" w:rsidR="2763A6AA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:rsidR="42A1C38D" w:rsidP="55837C10" w:rsidRDefault="42A1C38D" w14:paraId="71DA1871" w14:textId="7B3A5C93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June </w:t>
            </w:r>
          </w:p>
        </w:tc>
        <w:tc>
          <w:tcPr>
            <w:tcW w:w="4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7C105D8E" w:rsidP="55837C10" w:rsidRDefault="55EDD11B" w14:paraId="78A87937" w14:textId="24FE6E24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8145QC 2AA/2BC</w:t>
            </w:r>
          </w:p>
          <w:p w:rsidR="42A1C38D" w:rsidP="55837C10" w:rsidRDefault="55EDD11B" w14:paraId="37D78814" w14:textId="22A76CA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History Paper 2 (2h)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F972D8C" w14:textId="2ED0B8C5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5DCA56C8" w:rsidP="55837C10" w:rsidRDefault="7F5EFBA2" w14:paraId="221002C9" w14:textId="2F3E36D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C800U40/D0-1 French Component 4 (Writing) both tiers (1h15/1h30)</w:t>
            </w:r>
          </w:p>
          <w:p w:rsidR="42A1C38D" w:rsidP="55837C10" w:rsidRDefault="42A1C38D" w14:paraId="01147DF9" w14:textId="4E0C665C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79D0BB6" w14:textId="49C5F0A8">
            <w:pPr>
              <w:spacing w:after="0"/>
              <w:ind w:left="-90" w:right="-90" w:hanging="18"/>
            </w:pPr>
          </w:p>
        </w:tc>
      </w:tr>
      <w:tr w:rsidR="42A1C38D" w:rsidTr="55837C10" w14:paraId="44CE2C50" w14:textId="77777777">
        <w:trPr>
          <w:trHeight w:val="1140"/>
          <w:jc w:val="center"/>
        </w:trPr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FE4ED9D" w14:textId="7EF1D5BE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Fri </w:t>
            </w:r>
            <w:r w:rsidRPr="55837C10" w:rsidR="6C5B83B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7DC9E90" w:rsidP="55837C10" w:rsidRDefault="56E2E832" w14:paraId="574C2029" w14:textId="00C56A19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C700U20-1 E</w:t>
            </w:r>
          </w:p>
          <w:p w:rsidR="17DC9E90" w:rsidP="55837C10" w:rsidRDefault="56E2E832" w14:paraId="7DC99ABE" w14:textId="32211F1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English Language Component 2</w:t>
            </w:r>
          </w:p>
          <w:p w:rsidR="42A1C38D" w:rsidP="55837C10" w:rsidRDefault="56E2E832" w14:paraId="6A90527E" w14:textId="0BA7BB50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 (2h)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CBE8F31" w14:textId="7818EBB7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43AF991" w:rsidP="55837C10" w:rsidRDefault="60BED806" w14:paraId="4625A6F1" w14:textId="2E46E4AB">
            <w:pPr>
              <w:spacing w:after="0"/>
              <w:ind w:left="630" w:right="-90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8035/2 Geography Paper 2</w:t>
            </w:r>
          </w:p>
          <w:p w:rsidR="443AF991" w:rsidP="55837C10" w:rsidRDefault="60BED806" w14:paraId="4BE720B8" w14:textId="61ECD25A">
            <w:pPr>
              <w:spacing w:after="0"/>
              <w:ind w:left="630" w:right="-90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 (1h30)</w:t>
            </w:r>
          </w:p>
          <w:p w:rsidR="42A1C38D" w:rsidP="55837C10" w:rsidRDefault="42A1C38D" w14:paraId="12BA842B" w14:textId="082A0A48">
            <w:pPr>
              <w:spacing w:after="0"/>
              <w:ind w:left="630" w:right="-90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255D896" w14:textId="595F9259">
            <w:pPr>
              <w:spacing w:after="0"/>
              <w:ind w:left="-90" w:right="-90" w:hanging="18"/>
            </w:pPr>
          </w:p>
        </w:tc>
      </w:tr>
    </w:tbl>
    <w:p w:rsidR="55837C10" w:rsidP="55837C10" w:rsidRDefault="55837C10" w14:paraId="68202A1C" w14:textId="2CFC2784">
      <w:pPr>
        <w:spacing w:after="0"/>
        <w:ind w:left="-90" w:right="-90"/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</w:pPr>
    </w:p>
    <w:p w:rsidR="55837C10" w:rsidP="55837C10" w:rsidRDefault="55837C10" w14:paraId="2D78D7F6" w14:textId="373A71E5">
      <w:pPr>
        <w:spacing w:after="0"/>
        <w:ind w:left="-90" w:right="-90"/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</w:pPr>
    </w:p>
    <w:p w:rsidR="00887EED" w:rsidP="55837C10" w:rsidRDefault="25928B42" w14:paraId="496EECA2" w14:textId="07C1CD67">
      <w:pPr>
        <w:spacing w:after="0"/>
        <w:ind w:left="-90" w:right="-90"/>
      </w:pP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  <w:t>Week 5</w:t>
      </w:r>
    </w:p>
    <w:tbl>
      <w:tblPr>
        <w:tblW w:w="10854" w:type="dxa"/>
        <w:tblLayout w:type="fixed"/>
        <w:tblLook w:val="06A0" w:firstRow="1" w:lastRow="0" w:firstColumn="1" w:lastColumn="0" w:noHBand="1" w:noVBand="1"/>
      </w:tblPr>
      <w:tblGrid>
        <w:gridCol w:w="960"/>
        <w:gridCol w:w="4125"/>
        <w:gridCol w:w="615"/>
        <w:gridCol w:w="4575"/>
        <w:gridCol w:w="579"/>
      </w:tblGrid>
      <w:tr w:rsidR="42A1C38D" w:rsidTr="1FB61F2B" w14:paraId="437F639D" w14:textId="77777777">
        <w:trPr>
          <w:trHeight w:val="300"/>
        </w:trPr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5D19759B" w14:textId="7F82A27A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7DE6F27C" w14:textId="03D331CE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9.00am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08E9A1BA" w14:textId="23435B51">
            <w:pPr>
              <w:spacing w:after="0"/>
              <w:ind w:left="-90" w:right="-90" w:hanging="18"/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0EB1008E" w14:textId="2B22189F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1:00pm</w:t>
            </w:r>
          </w:p>
        </w:tc>
        <w:tc>
          <w:tcPr>
            <w:tcW w:w="5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676D5288" w14:textId="60A32E5A">
            <w:pPr>
              <w:spacing w:after="0"/>
              <w:ind w:left="-90" w:right="-90" w:hanging="18"/>
            </w:pPr>
          </w:p>
        </w:tc>
      </w:tr>
      <w:tr w:rsidR="42A1C38D" w:rsidTr="1FB61F2B" w14:paraId="389C2618" w14:textId="77777777">
        <w:trPr>
          <w:trHeight w:val="1080"/>
        </w:trPr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FFBE2C7" w14:textId="6FA3FD13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Mon </w:t>
            </w:r>
            <w:r w:rsidRPr="55837C10" w:rsidR="78BAEF2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00F35F12" w:rsidP="55837C10" w:rsidRDefault="2D622145" w14:paraId="13F805B7" w14:textId="38E39928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8461/2 Biology Paper 2 both tiers (1h45)</w:t>
            </w:r>
          </w:p>
          <w:p w:rsidR="42A1C38D" w:rsidP="55837C10" w:rsidRDefault="42A1C38D" w14:paraId="50CD45CC" w14:textId="363A0ABE">
            <w:pPr>
              <w:spacing w:after="0"/>
              <w:ind w:left="-90" w:right="-90" w:hanging="18"/>
              <w:rPr>
                <w:color w:val="0070C0"/>
              </w:rPr>
            </w:pPr>
          </w:p>
          <w:p w:rsidR="00F35F12" w:rsidP="55837C10" w:rsidRDefault="2D622145" w14:paraId="45588626" w14:textId="75CB9DBE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8464/2 Combined Science: Trilogy - Biology Paper 1 both tiers (1h15)</w:t>
            </w:r>
          </w:p>
          <w:p w:rsidR="42A1C38D" w:rsidP="55837C10" w:rsidRDefault="42A1C38D" w14:paraId="2600FA52" w14:textId="0342B65E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1A5A1BA" w14:textId="1E667A3A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66DF3A95" w:rsidP="55837C10" w:rsidRDefault="1DA60F4F" w14:paraId="24FDE7B9" w14:textId="365DD62C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Pearson Edexcel 1PE0/02 Physical Education Component 2 </w:t>
            </w:r>
          </w:p>
          <w:p w:rsidR="66DF3A95" w:rsidP="55837C10" w:rsidRDefault="1DA60F4F" w14:paraId="4AA32429" w14:textId="7C323B0E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(1h15)</w:t>
            </w:r>
          </w:p>
          <w:p w:rsidR="42A1C38D" w:rsidP="55837C10" w:rsidRDefault="42A1C38D" w14:paraId="6D5856E3" w14:textId="1CF76440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5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F687B53" w14:textId="67B241ED">
            <w:pPr>
              <w:spacing w:after="0"/>
              <w:ind w:left="-90" w:right="-90" w:hanging="18"/>
            </w:pPr>
          </w:p>
        </w:tc>
      </w:tr>
      <w:tr w:rsidR="42A1C38D" w:rsidTr="1FB61F2B" w14:paraId="2851E1A8" w14:textId="77777777">
        <w:trPr>
          <w:trHeight w:val="1125"/>
        </w:trPr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438F921" w14:textId="6A918D2F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Tue 1</w:t>
            </w:r>
            <w:r w:rsidRPr="55837C10" w:rsidR="72C2CB5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7A45C011" w:rsidP="55837C10" w:rsidRDefault="3A9D1AC4" w14:paraId="7E5B331B" w14:textId="502D92F7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C810 Spanish Component 2 (Listening) both tiers (35/45m) &amp; Spanish Component 3 (Reading) (1h/1h15)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715105C" w14:textId="6E3AC4D9">
            <w:pPr>
              <w:spacing w:after="0"/>
              <w:ind w:left="360" w:right="-90" w:hanging="468"/>
              <w:rPr>
                <w:color w:val="0070C0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FBD4858" w14:textId="6E5A99AE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579E0A1" w14:textId="132297B1">
            <w:pPr>
              <w:spacing w:after="0"/>
              <w:ind w:left="-90" w:right="-90" w:hanging="18"/>
            </w:pPr>
          </w:p>
        </w:tc>
      </w:tr>
      <w:tr w:rsidR="42A1C38D" w:rsidTr="1FB61F2B" w14:paraId="5116AF84" w14:textId="77777777">
        <w:trPr>
          <w:trHeight w:val="825"/>
        </w:trPr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6862D15" w14:textId="2A2401BA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Wed 1</w:t>
            </w:r>
            <w:r w:rsidRPr="55837C10" w:rsidR="6507F7D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A83FC10" w:rsidP="55837C10" w:rsidRDefault="01136E62" w14:paraId="7E1025D9" w14:textId="334ADE3C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OCR J560/03/06 Mathematics </w:t>
            </w:r>
          </w:p>
          <w:p w:rsidR="4A83FC10" w:rsidP="55837C10" w:rsidRDefault="01136E62" w14:paraId="7701CB12" w14:textId="77E86AB1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(calculator)</w:t>
            </w:r>
          </w:p>
          <w:p w:rsidR="42A1C38D" w:rsidP="55837C10" w:rsidRDefault="01136E62" w14:paraId="0654B7F2" w14:textId="4CE60D28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both tiers(1h30)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E89B156" w14:textId="28B849A1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1FB61F2B" w:rsidRDefault="00A81A83" w14:paraId="09C58AC6" w14:textId="1897E140" w14:noSpellErr="1">
            <w:pPr>
              <w:spacing w:after="0"/>
              <w:ind w:left="-90" w:right="-90" w:hanging="18"/>
              <w:jc w:val="center"/>
              <w:rPr>
                <w:color w:val="0070C0"/>
              </w:rPr>
            </w:pPr>
            <w:r w:rsidRPr="1FB61F2B" w:rsidR="00A81A83">
              <w:rPr>
                <w:rFonts w:ascii="Arial" w:hAnsi="Arial" w:eastAsia="Arial" w:cs="Arial"/>
                <w:color w:val="0070C0"/>
                <w:sz w:val="26"/>
                <w:szCs w:val="26"/>
                <w:highlight w:val="yellow"/>
              </w:rPr>
              <w:t>CONTINGENCY SESSION</w:t>
            </w:r>
          </w:p>
          <w:p w:rsidR="42A1C38D" w:rsidP="55837C10" w:rsidRDefault="42A1C38D" w14:paraId="5EDEF87C" w14:textId="4913F57E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5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9282BD9" w14:textId="48B8A306">
            <w:pPr>
              <w:spacing w:after="0"/>
              <w:ind w:left="-90" w:right="-90" w:hanging="18"/>
            </w:pPr>
          </w:p>
        </w:tc>
      </w:tr>
      <w:tr w:rsidR="42A1C38D" w:rsidTr="1FB61F2B" w14:paraId="6B23DA24" w14:textId="77777777">
        <w:trPr>
          <w:trHeight w:val="945"/>
        </w:trPr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994B318" w14:textId="0F42540D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Thu 1</w:t>
            </w:r>
            <w:r w:rsidRPr="55837C10" w:rsidR="44D30EF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950144C" w:rsidP="55837C10" w:rsidRDefault="7667DAEE" w14:paraId="5865503A" w14:textId="77F4CEF2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8035/3 Geography Paper 3</w:t>
            </w:r>
          </w:p>
          <w:p w:rsidR="1950144C" w:rsidP="55837C10" w:rsidRDefault="7667DAEE" w14:paraId="502C6CDF" w14:textId="1D50863D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 (1h30)</w:t>
            </w:r>
          </w:p>
          <w:p w:rsidR="42A1C38D" w:rsidP="55837C10" w:rsidRDefault="42A1C38D" w14:paraId="124555D2" w14:textId="2EF822BA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3AA6E1F" w14:textId="1E29F197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BC15DF3" w:rsidP="55837C10" w:rsidRDefault="30E8A180" w14:paraId="2338B2E5" w14:textId="5E46F00D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8365/1 Further Mathematics Paper 1 (1h45)</w:t>
            </w:r>
          </w:p>
          <w:p w:rsidR="42A1C38D" w:rsidP="55837C10" w:rsidRDefault="42A1C38D" w14:paraId="23E51D74" w14:textId="5A5C5561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5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2C200F9" w14:textId="370C4ACD">
            <w:pPr>
              <w:spacing w:after="0"/>
              <w:ind w:left="-90" w:right="-90" w:hanging="18"/>
            </w:pPr>
          </w:p>
        </w:tc>
      </w:tr>
      <w:tr w:rsidR="42A1C38D" w:rsidTr="1FB61F2B" w14:paraId="5F8292CB" w14:textId="77777777">
        <w:trPr>
          <w:trHeight w:val="1530"/>
        </w:trPr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1F6CD25" w14:textId="45A0130B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Fri 1</w:t>
            </w:r>
            <w:r w:rsidRPr="55837C10" w:rsidR="2EBDDD8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55837C10" w:rsidR="2EBDDD8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 w:rsidR="2EBDDD8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June</w:t>
            </w:r>
            <w:proofErr w:type="gramEnd"/>
          </w:p>
        </w:tc>
        <w:tc>
          <w:tcPr>
            <w:tcW w:w="4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755124F6" w:rsidP="55837C10" w:rsidRDefault="4371EC0C" w14:paraId="77E4D86B" w14:textId="632AA7A6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AQA 8462/2 Chemistry Paper 2 both tiers (1h45) </w:t>
            </w:r>
          </w:p>
          <w:p w:rsidR="42A1C38D" w:rsidP="55837C10" w:rsidRDefault="42A1C38D" w14:paraId="0BD1E606" w14:textId="546C0BC6">
            <w:pPr>
              <w:spacing w:after="0"/>
              <w:ind w:left="-90" w:right="-90" w:hanging="18"/>
              <w:rPr>
                <w:color w:val="0070C0"/>
              </w:rPr>
            </w:pPr>
          </w:p>
          <w:p w:rsidR="42A1C38D" w:rsidP="55837C10" w:rsidRDefault="4371EC0C" w14:paraId="179C348E" w14:textId="1A038F7A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8464/</w:t>
            </w:r>
            <w:proofErr w:type="gramStart"/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2  Combined</w:t>
            </w:r>
            <w:proofErr w:type="gramEnd"/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 Science: Trilogy - Chemistry Paper 2 both tiers (1h15</w:t>
            </w:r>
            <w:r w:rsidRPr="55837C10" w:rsidR="40EB8D3B">
              <w:rPr>
                <w:rFonts w:ascii="Arial" w:hAnsi="Arial" w:eastAsia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89CBA35" w14:textId="41A7ADC9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EAABE94" w:rsidP="55837C10" w:rsidRDefault="3232F045" w14:paraId="77FA58CD" w14:textId="4D894E76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8688 Polish Paper 4 (Writing) (1h/1h15)</w:t>
            </w:r>
          </w:p>
          <w:p w:rsidR="42A1C38D" w:rsidP="55837C10" w:rsidRDefault="42A1C38D" w14:paraId="594F6E16" w14:textId="7F9B64A3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  <w:p w:rsidR="4EAABE94" w:rsidP="55837C10" w:rsidRDefault="3232F045" w14:paraId="69BE1A65" w14:textId="2968C46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Pearson Edexcel 1PGO Portuguese Paper 4 (Writing) both tiers (1h15/1h20)</w:t>
            </w:r>
          </w:p>
          <w:p w:rsidR="42A1C38D" w:rsidP="55837C10" w:rsidRDefault="42A1C38D" w14:paraId="717FD2D5" w14:textId="51D7E52C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766A94CF" w14:textId="7A1BCA97">
            <w:pPr>
              <w:spacing w:after="0"/>
              <w:ind w:left="-90" w:right="-90" w:hanging="18"/>
            </w:pPr>
          </w:p>
        </w:tc>
      </w:tr>
    </w:tbl>
    <w:p w:rsidR="55837C10" w:rsidP="55837C10" w:rsidRDefault="55837C10" w14:paraId="7BBB79EF" w14:textId="2163F4E9">
      <w:pPr>
        <w:shd w:val="clear" w:color="auto" w:fill="FFFFFF" w:themeFill="background1"/>
        <w:spacing w:after="0"/>
        <w:ind w:left="-90" w:right="-90" w:firstLine="90"/>
      </w:pPr>
    </w:p>
    <w:p w:rsidR="00887EED" w:rsidP="55837C10" w:rsidRDefault="25928B42" w14:paraId="2740FC1E" w14:textId="48B309AD">
      <w:pPr>
        <w:spacing w:after="0"/>
        <w:ind w:left="-90" w:right="-90" w:firstLine="90"/>
      </w:pP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  <w:t>Week 6</w:t>
      </w:r>
    </w:p>
    <w:tbl>
      <w:tblPr>
        <w:tblW w:w="10884" w:type="dxa"/>
        <w:tblLayout w:type="fixed"/>
        <w:tblLook w:val="06A0" w:firstRow="1" w:lastRow="0" w:firstColumn="1" w:lastColumn="0" w:noHBand="1" w:noVBand="1"/>
      </w:tblPr>
      <w:tblGrid>
        <w:gridCol w:w="1014"/>
        <w:gridCol w:w="4095"/>
        <w:gridCol w:w="615"/>
        <w:gridCol w:w="4515"/>
        <w:gridCol w:w="645"/>
      </w:tblGrid>
      <w:tr w:rsidR="42A1C38D" w:rsidTr="55837C10" w14:paraId="559CB618" w14:textId="77777777">
        <w:trPr>
          <w:trHeight w:val="300"/>
        </w:trPr>
        <w:tc>
          <w:tcPr>
            <w:tcW w:w="1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6424C611" w14:textId="0372A2E8">
            <w:pPr>
              <w:spacing w:after="0"/>
              <w:ind w:left="-90" w:right="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25ACC3C0" w14:textId="344EA566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9.00am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41596F78" w14:textId="2CB7A5B3">
            <w:pPr>
              <w:spacing w:after="0"/>
              <w:ind w:left="-90" w:right="-90" w:hanging="18"/>
            </w:pPr>
          </w:p>
        </w:tc>
        <w:tc>
          <w:tcPr>
            <w:tcW w:w="4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42C3AB82" w14:textId="2EE4AB6A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1:00pm</w:t>
            </w: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04C3C422" w14:textId="42E1A920">
            <w:pPr>
              <w:spacing w:after="0"/>
              <w:ind w:left="-90" w:right="-90" w:hanging="18"/>
            </w:pPr>
          </w:p>
        </w:tc>
      </w:tr>
      <w:tr w:rsidR="42A1C38D" w:rsidTr="55837C10" w14:paraId="600C8A41" w14:textId="77777777">
        <w:trPr>
          <w:trHeight w:val="1080"/>
        </w:trPr>
        <w:tc>
          <w:tcPr>
            <w:tcW w:w="1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E0804AF" w14:textId="16F264A2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Mon 1</w:t>
            </w:r>
            <w:r w:rsidRPr="55837C10" w:rsidR="6945B24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2C4026AD" w:rsidP="55837C10" w:rsidRDefault="3F485719" w14:paraId="47C0F824" w14:textId="0C601773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AQA 8464/2 Physics Paper 2 both tiers (1h45) </w:t>
            </w:r>
          </w:p>
          <w:p w:rsidR="2C4026AD" w:rsidP="55837C10" w:rsidRDefault="3F485719" w14:paraId="3A04654D" w14:textId="47BFC91C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8464/2 Combined Science: Trilogy - Physics Paper 2 both tiers (1h15)</w:t>
            </w:r>
          </w:p>
          <w:p w:rsidR="42A1C38D" w:rsidP="55837C10" w:rsidRDefault="42A1C38D" w14:paraId="61FAA936" w14:textId="34C0D602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71C1AFD8" w14:textId="339A5DEF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2BD2EAC" w14:textId="0920A324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OCR J536/05 Music Listening (1h30)</w:t>
            </w: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008C610" w14:textId="02699237">
            <w:pPr>
              <w:spacing w:after="0"/>
              <w:ind w:left="-90" w:right="-90" w:hanging="18"/>
            </w:pPr>
          </w:p>
        </w:tc>
      </w:tr>
      <w:tr w:rsidR="42A1C38D" w:rsidTr="55837C10" w14:paraId="5E99A7D6" w14:textId="77777777">
        <w:trPr>
          <w:trHeight w:val="1080"/>
        </w:trPr>
        <w:tc>
          <w:tcPr>
            <w:tcW w:w="1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C8FDFF1" w14:textId="0EEFB196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Tues 1</w:t>
            </w:r>
            <w:r w:rsidRPr="55837C10" w:rsidR="48682CA1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E712B00" w:rsidP="55837C10" w:rsidRDefault="65C1540D" w14:paraId="2080E607" w14:textId="3E4DF5FA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C810 Spanish Component 4 (Writing) both tiers (1h15/1h30)</w:t>
            </w:r>
          </w:p>
          <w:p w:rsidR="42A1C38D" w:rsidP="55837C10" w:rsidRDefault="42A1C38D" w14:paraId="76A87D1F" w14:textId="6D1C1EF4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96EE33A" w14:textId="4F931BF3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1E712B00" w:rsidP="55837C10" w:rsidRDefault="65C1540D" w14:paraId="30897A52" w14:textId="5961F5A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C560UAO-1 Food Preparation &amp; Nutrition Component 1 (1h45)</w:t>
            </w:r>
          </w:p>
          <w:p w:rsidR="42A1C38D" w:rsidP="55837C10" w:rsidRDefault="42A1C38D" w14:paraId="6CCDFC21" w14:textId="031E7037">
            <w:pPr>
              <w:spacing w:after="0"/>
              <w:ind w:left="-90" w:right="-90" w:hanging="18"/>
              <w:rPr>
                <w:color w:val="0070C0"/>
              </w:rPr>
            </w:pPr>
          </w:p>
          <w:p w:rsidR="42A1C38D" w:rsidP="55837C10" w:rsidRDefault="42A1C38D" w14:paraId="78CFE43D" w14:textId="385DDE16">
            <w:pPr>
              <w:spacing w:after="0"/>
              <w:ind w:left="-90" w:right="-90" w:hanging="18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E9DE43A" w14:textId="610ED196">
            <w:pPr>
              <w:spacing w:after="0"/>
              <w:ind w:left="-90" w:right="-90" w:hanging="18"/>
            </w:pPr>
          </w:p>
        </w:tc>
      </w:tr>
      <w:tr w:rsidR="42A1C38D" w:rsidTr="55837C10" w14:paraId="372DF914" w14:textId="77777777">
        <w:trPr>
          <w:trHeight w:val="825"/>
        </w:trPr>
        <w:tc>
          <w:tcPr>
            <w:tcW w:w="1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A762C9E" w14:textId="01C75EC2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Wed 1</w:t>
            </w:r>
            <w:r w:rsidRPr="55837C10" w:rsidR="44F456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37149EB6" w14:paraId="6DE61D51" w14:textId="6E5EFA51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EDUQAS C600U10-1 Design &amp; Technology Component 1 (2h)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9996E19" w14:textId="3147894F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1F78149" w14:paraId="06958FCF" w14:textId="28E9E266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color w:val="0070C0"/>
                <w:sz w:val="20"/>
                <w:szCs w:val="20"/>
              </w:rPr>
              <w:t>AQA 8365/2 Further Mathematics Paper 2 (1h45)</w:t>
            </w: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6DFCED8" w14:textId="6D464182">
            <w:pPr>
              <w:spacing w:after="0"/>
              <w:ind w:left="-90" w:right="-90" w:hanging="18"/>
            </w:pPr>
          </w:p>
        </w:tc>
      </w:tr>
      <w:tr w:rsidR="42A1C38D" w:rsidTr="55837C10" w14:paraId="6159BB12" w14:textId="77777777">
        <w:trPr>
          <w:trHeight w:val="1080"/>
        </w:trPr>
        <w:tc>
          <w:tcPr>
            <w:tcW w:w="1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78281E6F" w14:textId="2C2FB0D6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Thu </w:t>
            </w:r>
            <w:r w:rsidRPr="55837C10" w:rsidR="449775D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:rsidR="42A1C38D" w:rsidP="55837C10" w:rsidRDefault="42A1C38D" w14:paraId="045A6965" w14:textId="10F6A619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June </w:t>
            </w:r>
          </w:p>
        </w:tc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3E459D05" w14:textId="20CAA13A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6"/>
                <w:szCs w:val="26"/>
                <w:highlight w:val="yellow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DD44EAD" w14:textId="012AC001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F5C909F" w14:textId="44CA8C2F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EC1CC09" w14:textId="642FE47F">
            <w:pPr>
              <w:spacing w:after="0"/>
              <w:ind w:left="-90" w:right="-90" w:hanging="18"/>
            </w:pPr>
          </w:p>
        </w:tc>
      </w:tr>
      <w:tr w:rsidR="42A1C38D" w:rsidTr="55837C10" w14:paraId="033CECAB" w14:textId="77777777">
        <w:trPr>
          <w:trHeight w:val="1140"/>
        </w:trPr>
        <w:tc>
          <w:tcPr>
            <w:tcW w:w="1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8CAC524" w14:textId="719B7CDA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Fri 2</w:t>
            </w:r>
            <w:r w:rsidRPr="55837C10" w:rsidR="11DD3AF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proofErr w:type="gramStart"/>
            <w:r w:rsidRPr="55837C10" w:rsidR="11DD3AF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 w:rsidR="11DD3AF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June</w:t>
            </w:r>
            <w:proofErr w:type="gramEnd"/>
          </w:p>
        </w:tc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00A81A83" w:rsidRDefault="42A1C38D" w14:paraId="3031B5FD" w14:textId="7631FC52">
            <w:pPr>
              <w:spacing w:after="0"/>
              <w:ind w:left="-90" w:right="-90" w:hanging="18"/>
              <w:jc w:val="center"/>
              <w:rPr>
                <w:color w:val="0070C0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6C0BE6D" w14:textId="26C376EF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4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10A6848" w14:textId="41FC21C6">
            <w:pPr>
              <w:spacing w:after="0"/>
              <w:ind w:left="-90" w:right="-90" w:hanging="18"/>
              <w:rPr>
                <w:color w:val="0070C0"/>
              </w:rPr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22F6D55" w14:textId="178D83B0">
            <w:pPr>
              <w:spacing w:after="0"/>
              <w:ind w:left="-90" w:right="-90" w:hanging="18"/>
            </w:pPr>
          </w:p>
        </w:tc>
      </w:tr>
    </w:tbl>
    <w:p w:rsidR="00887EED" w:rsidP="55837C10" w:rsidRDefault="00887EED" w14:paraId="1CA6F64F" w14:textId="07038395">
      <w:pPr>
        <w:ind w:left="-90" w:right="-90" w:firstLine="90"/>
      </w:pPr>
    </w:p>
    <w:p w:rsidR="00887EED" w:rsidP="55837C10" w:rsidRDefault="25928B42" w14:paraId="4E9246F8" w14:textId="1A5B3186">
      <w:pPr>
        <w:spacing w:after="0"/>
        <w:ind w:left="-90" w:right="-90" w:firstLine="90"/>
      </w:pPr>
      <w:r w:rsidRPr="55837C10">
        <w:rPr>
          <w:rFonts w:ascii="Arial" w:hAnsi="Arial" w:eastAsia="Arial" w:cs="Arial"/>
          <w:b/>
          <w:bCs/>
          <w:color w:val="000000" w:themeColor="text1"/>
          <w:sz w:val="20"/>
          <w:szCs w:val="20"/>
          <w:highlight w:val="yellow"/>
          <w:u w:val="single"/>
        </w:rPr>
        <w:t>Week 7</w:t>
      </w:r>
    </w:p>
    <w:tbl>
      <w:tblPr>
        <w:tblW w:w="10896" w:type="dxa"/>
        <w:tblLayout w:type="fixed"/>
        <w:tblLook w:val="06A0" w:firstRow="1" w:lastRow="0" w:firstColumn="1" w:lastColumn="0" w:noHBand="1" w:noVBand="1"/>
      </w:tblPr>
      <w:tblGrid>
        <w:gridCol w:w="825"/>
        <w:gridCol w:w="4290"/>
        <w:gridCol w:w="663"/>
        <w:gridCol w:w="4470"/>
        <w:gridCol w:w="648"/>
      </w:tblGrid>
      <w:tr w:rsidR="42A1C38D" w:rsidTr="55837C10" w14:paraId="5A0F166E" w14:textId="77777777">
        <w:trPr>
          <w:trHeight w:val="300"/>
        </w:trPr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28D6A1C8" w14:textId="15D67F2C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7D34EF1E" w14:textId="3FD23D55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9.00am</w:t>
            </w:r>
          </w:p>
        </w:tc>
        <w:tc>
          <w:tcPr>
            <w:tcW w:w="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2904E5A3" w14:textId="73495ACB">
            <w:pPr>
              <w:spacing w:after="0"/>
              <w:ind w:left="-90" w:right="-90" w:hanging="18"/>
            </w:pPr>
          </w:p>
        </w:tc>
        <w:tc>
          <w:tcPr>
            <w:tcW w:w="4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1EE030DB" w14:textId="0B0E457C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1.00pm</w:t>
            </w:r>
          </w:p>
        </w:tc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42A1C38D" w:rsidP="55837C10" w:rsidRDefault="42A1C38D" w14:paraId="39F525EE" w14:textId="4A00FBF2">
            <w:pPr>
              <w:spacing w:after="0"/>
              <w:ind w:left="-90" w:right="-90" w:hanging="18"/>
            </w:pPr>
          </w:p>
        </w:tc>
      </w:tr>
      <w:tr w:rsidR="42A1C38D" w:rsidTr="55837C10" w14:paraId="5CB3C663" w14:textId="77777777">
        <w:trPr>
          <w:trHeight w:val="1080"/>
        </w:trPr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7AEBF344" w14:textId="4BA7CD1E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Mon 2</w:t>
            </w:r>
            <w:r w:rsidRPr="55837C10" w:rsidR="7B36D72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55837C10" w:rsidR="7B36D72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55837C10" w:rsidR="7B36D72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  <w:proofErr w:type="gramEnd"/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CB84DA3" w14:textId="3C9C4C5C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D0DABCF" w14:textId="19DB9785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4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3A25470" w14:textId="5FBEDAFC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69447FC9" w14:textId="04F4B97F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</w:tr>
      <w:tr w:rsidR="42A1C38D" w:rsidTr="55837C10" w14:paraId="1378AA2C" w14:textId="77777777">
        <w:trPr>
          <w:trHeight w:val="1125"/>
        </w:trPr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0F3B7B8A" w14:textId="69ED9AF0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Tue 2</w:t>
            </w:r>
            <w:r w:rsidRPr="55837C10" w:rsidR="56B65C3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954D0B5" w14:textId="3D4A8168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7937898" w14:textId="769D5E00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4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08B1591" w14:textId="0621A005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250CF7AB" w14:textId="444E052E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</w:tr>
      <w:tr w:rsidR="42A1C38D" w:rsidTr="55837C10" w14:paraId="52FBC93A" w14:textId="77777777">
        <w:trPr>
          <w:trHeight w:val="1125"/>
        </w:trPr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2F02EFD" w14:textId="3F98BEAC">
            <w:pPr>
              <w:spacing w:after="0"/>
              <w:ind w:left="-90" w:right="-90" w:hanging="18"/>
              <w:jc w:val="center"/>
            </w:pP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Wed 2</w:t>
            </w:r>
            <w:r w:rsidRPr="55837C10" w:rsidR="35D305A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55837C1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A5B6CA8" w14:textId="23537329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156082" w:themeColor="accent1"/>
                <w:sz w:val="26"/>
                <w:szCs w:val="26"/>
                <w:highlight w:val="yellow"/>
              </w:rPr>
            </w:pPr>
            <w:r w:rsidRPr="55837C10">
              <w:rPr>
                <w:rFonts w:ascii="Arial" w:hAnsi="Arial" w:eastAsia="Arial" w:cs="Arial"/>
                <w:color w:val="156082" w:themeColor="accent1"/>
                <w:sz w:val="26"/>
                <w:szCs w:val="26"/>
                <w:highlight w:val="yellow"/>
              </w:rPr>
              <w:t xml:space="preserve">CONTINGENCY DAY </w:t>
            </w:r>
          </w:p>
          <w:p w:rsidR="42A1C38D" w:rsidP="55837C10" w:rsidRDefault="42A1C38D" w14:paraId="0DBB722F" w14:textId="611A16A0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  <w:p w:rsidR="42A1C38D" w:rsidP="55837C10" w:rsidRDefault="42A1C38D" w14:paraId="6846AC44" w14:textId="09B8CF96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4CE5A523" w14:textId="1773E01F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4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16A02BB9" w14:textId="4385CC35">
            <w:pPr>
              <w:spacing w:after="0"/>
              <w:ind w:left="-90" w:right="-90" w:hanging="18"/>
              <w:jc w:val="center"/>
              <w:rPr>
                <w:rFonts w:ascii="Arial" w:hAnsi="Arial" w:eastAsia="Arial" w:cs="Arial"/>
                <w:color w:val="156082" w:themeColor="accent1"/>
                <w:sz w:val="26"/>
                <w:szCs w:val="26"/>
                <w:highlight w:val="yellow"/>
              </w:rPr>
            </w:pPr>
            <w:r w:rsidRPr="55837C10">
              <w:rPr>
                <w:rFonts w:ascii="Arial" w:hAnsi="Arial" w:eastAsia="Arial" w:cs="Arial"/>
                <w:color w:val="156082" w:themeColor="accent1"/>
                <w:sz w:val="26"/>
                <w:szCs w:val="26"/>
                <w:highlight w:val="yellow"/>
              </w:rPr>
              <w:t xml:space="preserve">CONTINGENCY DAY </w:t>
            </w:r>
          </w:p>
          <w:p w:rsidR="42A1C38D" w:rsidP="55837C10" w:rsidRDefault="42A1C38D" w14:paraId="6CECAF93" w14:textId="411752DD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  <w:p w:rsidR="42A1C38D" w:rsidP="55837C10" w:rsidRDefault="42A1C38D" w14:paraId="0A68E6ED" w14:textId="4E11B6F3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  <w:tc>
          <w:tcPr>
            <w:tcW w:w="6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  <w:vAlign w:val="center"/>
          </w:tcPr>
          <w:p w:rsidR="42A1C38D" w:rsidP="55837C10" w:rsidRDefault="42A1C38D" w14:paraId="5BE4079C" w14:textId="74298DE8">
            <w:pPr>
              <w:spacing w:after="0"/>
              <w:ind w:left="-90" w:right="-90" w:hanging="18"/>
              <w:rPr>
                <w:color w:val="156082" w:themeColor="accent1"/>
              </w:rPr>
            </w:pPr>
          </w:p>
        </w:tc>
      </w:tr>
    </w:tbl>
    <w:p w:rsidR="00887EED" w:rsidP="55837C10" w:rsidRDefault="00887EED" w14:paraId="3AF05CFE" w14:textId="26EFCE58">
      <w:pPr>
        <w:shd w:val="clear" w:color="auto" w:fill="FFFFFF" w:themeFill="background1"/>
        <w:spacing w:after="0"/>
        <w:ind w:left="-90" w:right="-90" w:firstLine="90"/>
      </w:pPr>
    </w:p>
    <w:p w:rsidR="00887EED" w:rsidP="55837C10" w:rsidRDefault="00887EED" w14:paraId="5CB95E84" w14:textId="73EC812E">
      <w:pPr>
        <w:ind w:left="-90" w:right="-90" w:firstLine="90"/>
      </w:pPr>
    </w:p>
    <w:p w:rsidR="00887EED" w:rsidP="55837C10" w:rsidRDefault="00887EED" w14:paraId="2C078E63" w14:textId="28C3B0AD">
      <w:pPr>
        <w:ind w:left="-90" w:right="-90" w:firstLine="90"/>
      </w:pPr>
    </w:p>
    <w:sectPr w:rsidR="00887EED">
      <w:headerReference w:type="default" r:id="rId6"/>
      <w:footerReference w:type="default" r:id="rId7"/>
      <w:pgSz w:w="12240" w:h="15840" w:orient="portrait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328A3" w:rsidRDefault="00E328A3" w14:paraId="6F8DBE62" w14:textId="77777777">
      <w:pPr>
        <w:spacing w:after="0" w:line="240" w:lineRule="auto"/>
      </w:pPr>
      <w:r>
        <w:separator/>
      </w:r>
    </w:p>
  </w:endnote>
  <w:endnote w:type="continuationSeparator" w:id="0">
    <w:p w:rsidR="00E328A3" w:rsidRDefault="00E328A3" w14:paraId="2ACF42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A1C38D" w:rsidTr="42A1C38D" w14:paraId="4B1F8A72" w14:textId="77777777">
      <w:trPr>
        <w:trHeight w:val="300"/>
      </w:trPr>
      <w:tc>
        <w:tcPr>
          <w:tcW w:w="3120" w:type="dxa"/>
        </w:tcPr>
        <w:p w:rsidR="42A1C38D" w:rsidP="42A1C38D" w:rsidRDefault="42A1C38D" w14:paraId="72788C03" w14:textId="73FC3C95">
          <w:pPr>
            <w:pStyle w:val="Header"/>
            <w:ind w:left="-115"/>
          </w:pPr>
        </w:p>
      </w:tc>
      <w:tc>
        <w:tcPr>
          <w:tcW w:w="3120" w:type="dxa"/>
        </w:tcPr>
        <w:p w:rsidR="42A1C38D" w:rsidP="42A1C38D" w:rsidRDefault="42A1C38D" w14:paraId="7427AA00" w14:textId="00B788E7">
          <w:pPr>
            <w:pStyle w:val="Header"/>
            <w:jc w:val="center"/>
          </w:pPr>
        </w:p>
      </w:tc>
      <w:tc>
        <w:tcPr>
          <w:tcW w:w="3120" w:type="dxa"/>
        </w:tcPr>
        <w:p w:rsidR="42A1C38D" w:rsidP="42A1C38D" w:rsidRDefault="42A1C38D" w14:paraId="305C9C16" w14:textId="48E92385">
          <w:pPr>
            <w:pStyle w:val="Header"/>
            <w:ind w:right="-115"/>
            <w:jc w:val="right"/>
          </w:pPr>
        </w:p>
      </w:tc>
    </w:tr>
  </w:tbl>
  <w:p w:rsidR="42A1C38D" w:rsidP="42A1C38D" w:rsidRDefault="42A1C38D" w14:paraId="7357562B" w14:textId="5621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328A3" w:rsidRDefault="00E328A3" w14:paraId="2E7E9865" w14:textId="77777777">
      <w:pPr>
        <w:spacing w:after="0" w:line="240" w:lineRule="auto"/>
      </w:pPr>
      <w:r>
        <w:separator/>
      </w:r>
    </w:p>
  </w:footnote>
  <w:footnote w:type="continuationSeparator" w:id="0">
    <w:p w:rsidR="00E328A3" w:rsidRDefault="00E328A3" w14:paraId="61D276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A1C38D" w:rsidTr="42A1C38D" w14:paraId="0CB89BA4" w14:textId="77777777">
      <w:trPr>
        <w:trHeight w:val="300"/>
      </w:trPr>
      <w:tc>
        <w:tcPr>
          <w:tcW w:w="3120" w:type="dxa"/>
        </w:tcPr>
        <w:p w:rsidR="42A1C38D" w:rsidP="42A1C38D" w:rsidRDefault="42A1C38D" w14:paraId="45CACFD7" w14:textId="61315450">
          <w:pPr>
            <w:pStyle w:val="Header"/>
            <w:ind w:left="-115"/>
          </w:pPr>
        </w:p>
      </w:tc>
      <w:tc>
        <w:tcPr>
          <w:tcW w:w="3120" w:type="dxa"/>
        </w:tcPr>
        <w:p w:rsidR="42A1C38D" w:rsidP="42A1C38D" w:rsidRDefault="42A1C38D" w14:paraId="2632629F" w14:textId="4C6A54C4">
          <w:pPr>
            <w:pStyle w:val="Header"/>
            <w:jc w:val="center"/>
          </w:pPr>
        </w:p>
      </w:tc>
      <w:tc>
        <w:tcPr>
          <w:tcW w:w="3120" w:type="dxa"/>
        </w:tcPr>
        <w:p w:rsidR="42A1C38D" w:rsidP="42A1C38D" w:rsidRDefault="42A1C38D" w14:paraId="41371047" w14:textId="14FCB3F8">
          <w:pPr>
            <w:pStyle w:val="Header"/>
            <w:ind w:right="-115"/>
            <w:jc w:val="right"/>
          </w:pPr>
        </w:p>
      </w:tc>
    </w:tr>
  </w:tbl>
  <w:p w:rsidR="42A1C38D" w:rsidP="42A1C38D" w:rsidRDefault="42A1C38D" w14:paraId="726F69BA" w14:textId="25E18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1F06A8"/>
    <w:rsid w:val="000581CB"/>
    <w:rsid w:val="000B65CE"/>
    <w:rsid w:val="003E6353"/>
    <w:rsid w:val="00887EED"/>
    <w:rsid w:val="00A81A83"/>
    <w:rsid w:val="00C2AD41"/>
    <w:rsid w:val="00E328A3"/>
    <w:rsid w:val="00E61E8E"/>
    <w:rsid w:val="00F35F12"/>
    <w:rsid w:val="00F65EFC"/>
    <w:rsid w:val="01136E62"/>
    <w:rsid w:val="014DDDA9"/>
    <w:rsid w:val="0237AFC2"/>
    <w:rsid w:val="04555FD1"/>
    <w:rsid w:val="0585971C"/>
    <w:rsid w:val="067C87E0"/>
    <w:rsid w:val="06AF2989"/>
    <w:rsid w:val="06CEB02C"/>
    <w:rsid w:val="07A5B8A7"/>
    <w:rsid w:val="07B14503"/>
    <w:rsid w:val="07BA1C00"/>
    <w:rsid w:val="08432EBF"/>
    <w:rsid w:val="088650FE"/>
    <w:rsid w:val="08AC871B"/>
    <w:rsid w:val="08E9EFE1"/>
    <w:rsid w:val="0910548A"/>
    <w:rsid w:val="0964C87A"/>
    <w:rsid w:val="09F1F128"/>
    <w:rsid w:val="0A20BE94"/>
    <w:rsid w:val="0A4CB281"/>
    <w:rsid w:val="0AC1327D"/>
    <w:rsid w:val="0B177A05"/>
    <w:rsid w:val="0C2647F8"/>
    <w:rsid w:val="0C319696"/>
    <w:rsid w:val="0C8344D0"/>
    <w:rsid w:val="0CE4DA4B"/>
    <w:rsid w:val="0D3258C5"/>
    <w:rsid w:val="0D395C15"/>
    <w:rsid w:val="0D90D379"/>
    <w:rsid w:val="0E2B27A0"/>
    <w:rsid w:val="0E805DCE"/>
    <w:rsid w:val="0E996DF1"/>
    <w:rsid w:val="0EA9C0CC"/>
    <w:rsid w:val="0F5BCC47"/>
    <w:rsid w:val="0FE0C8F7"/>
    <w:rsid w:val="1064C4F2"/>
    <w:rsid w:val="10731B7E"/>
    <w:rsid w:val="11A4E9AD"/>
    <w:rsid w:val="11AB64A4"/>
    <w:rsid w:val="11B99C63"/>
    <w:rsid w:val="11DD3AFF"/>
    <w:rsid w:val="131BAF2F"/>
    <w:rsid w:val="14408AE3"/>
    <w:rsid w:val="1446E434"/>
    <w:rsid w:val="147100B6"/>
    <w:rsid w:val="1476B201"/>
    <w:rsid w:val="14781FE8"/>
    <w:rsid w:val="16480464"/>
    <w:rsid w:val="1744BF32"/>
    <w:rsid w:val="17DC9E90"/>
    <w:rsid w:val="1855771D"/>
    <w:rsid w:val="18E7D5F3"/>
    <w:rsid w:val="1950144C"/>
    <w:rsid w:val="19671CE9"/>
    <w:rsid w:val="1A4A0DB3"/>
    <w:rsid w:val="1A5906B2"/>
    <w:rsid w:val="1A743A5E"/>
    <w:rsid w:val="1A8982C3"/>
    <w:rsid w:val="1B8A3676"/>
    <w:rsid w:val="1BC15DF3"/>
    <w:rsid w:val="1BF9A0A9"/>
    <w:rsid w:val="1C431DCB"/>
    <w:rsid w:val="1C7AA06D"/>
    <w:rsid w:val="1CB2BC50"/>
    <w:rsid w:val="1D1F06A8"/>
    <w:rsid w:val="1D3BACF7"/>
    <w:rsid w:val="1D688761"/>
    <w:rsid w:val="1DA60F4F"/>
    <w:rsid w:val="1DCA48C1"/>
    <w:rsid w:val="1E5219AD"/>
    <w:rsid w:val="1E6B420A"/>
    <w:rsid w:val="1E712B00"/>
    <w:rsid w:val="1EC835A3"/>
    <w:rsid w:val="1EFB46D8"/>
    <w:rsid w:val="1FB61F2B"/>
    <w:rsid w:val="1FC0D673"/>
    <w:rsid w:val="201A41BE"/>
    <w:rsid w:val="204DA789"/>
    <w:rsid w:val="20B622B6"/>
    <w:rsid w:val="210605BD"/>
    <w:rsid w:val="212DD658"/>
    <w:rsid w:val="2189BA6F"/>
    <w:rsid w:val="221258A8"/>
    <w:rsid w:val="232DA2B2"/>
    <w:rsid w:val="24FA4181"/>
    <w:rsid w:val="25928B42"/>
    <w:rsid w:val="25B0FD41"/>
    <w:rsid w:val="25CFA6CD"/>
    <w:rsid w:val="264C3BED"/>
    <w:rsid w:val="26A32A95"/>
    <w:rsid w:val="2763A6AA"/>
    <w:rsid w:val="27704ED1"/>
    <w:rsid w:val="27BE4B89"/>
    <w:rsid w:val="27CC97F9"/>
    <w:rsid w:val="27D69F0C"/>
    <w:rsid w:val="27F8FBF3"/>
    <w:rsid w:val="2897C690"/>
    <w:rsid w:val="28ABC7BC"/>
    <w:rsid w:val="2A888F47"/>
    <w:rsid w:val="2AAD96B0"/>
    <w:rsid w:val="2AD4BAC1"/>
    <w:rsid w:val="2B3A6C4E"/>
    <w:rsid w:val="2B7D4410"/>
    <w:rsid w:val="2B8AD718"/>
    <w:rsid w:val="2C4026AD"/>
    <w:rsid w:val="2CE59573"/>
    <w:rsid w:val="2CFD9CF1"/>
    <w:rsid w:val="2D622145"/>
    <w:rsid w:val="2E36D6D0"/>
    <w:rsid w:val="2E640535"/>
    <w:rsid w:val="2EBDDD80"/>
    <w:rsid w:val="2ED4DB2D"/>
    <w:rsid w:val="2EED7090"/>
    <w:rsid w:val="2F4DD636"/>
    <w:rsid w:val="2F7034BD"/>
    <w:rsid w:val="2FF9A30F"/>
    <w:rsid w:val="300BA72F"/>
    <w:rsid w:val="30A052A2"/>
    <w:rsid w:val="30E8A180"/>
    <w:rsid w:val="30F5558C"/>
    <w:rsid w:val="3232F045"/>
    <w:rsid w:val="3380D52D"/>
    <w:rsid w:val="33A83ECD"/>
    <w:rsid w:val="3414C99A"/>
    <w:rsid w:val="347AE1D8"/>
    <w:rsid w:val="34F0A758"/>
    <w:rsid w:val="34F2C0F0"/>
    <w:rsid w:val="358AAEA1"/>
    <w:rsid w:val="3599E7CC"/>
    <w:rsid w:val="35AC0A7F"/>
    <w:rsid w:val="35D305A9"/>
    <w:rsid w:val="3607E030"/>
    <w:rsid w:val="36DAFA5D"/>
    <w:rsid w:val="37149EB6"/>
    <w:rsid w:val="37E9B00F"/>
    <w:rsid w:val="385205B6"/>
    <w:rsid w:val="39A8C9AD"/>
    <w:rsid w:val="39BAD603"/>
    <w:rsid w:val="39E4BE39"/>
    <w:rsid w:val="39FB6306"/>
    <w:rsid w:val="3A1C6C33"/>
    <w:rsid w:val="3A4063F1"/>
    <w:rsid w:val="3A9D1AC4"/>
    <w:rsid w:val="3B17AA09"/>
    <w:rsid w:val="3B21E63B"/>
    <w:rsid w:val="3B64989C"/>
    <w:rsid w:val="3B6795EC"/>
    <w:rsid w:val="3BB585E5"/>
    <w:rsid w:val="3CB67764"/>
    <w:rsid w:val="3D009EC4"/>
    <w:rsid w:val="3DA3ECE8"/>
    <w:rsid w:val="3DD653D3"/>
    <w:rsid w:val="3E683FBD"/>
    <w:rsid w:val="3F25C5F5"/>
    <w:rsid w:val="3F485719"/>
    <w:rsid w:val="40C399E2"/>
    <w:rsid w:val="40C9DF0D"/>
    <w:rsid w:val="40EB8D3B"/>
    <w:rsid w:val="41F78149"/>
    <w:rsid w:val="42120E13"/>
    <w:rsid w:val="42A1C38D"/>
    <w:rsid w:val="4305801E"/>
    <w:rsid w:val="4371EC0C"/>
    <w:rsid w:val="443AF991"/>
    <w:rsid w:val="449775DF"/>
    <w:rsid w:val="44A7F456"/>
    <w:rsid w:val="44D30EF9"/>
    <w:rsid w:val="44F456D2"/>
    <w:rsid w:val="465FACC5"/>
    <w:rsid w:val="46952181"/>
    <w:rsid w:val="477D3619"/>
    <w:rsid w:val="47907C6B"/>
    <w:rsid w:val="47CE6F16"/>
    <w:rsid w:val="48614D58"/>
    <w:rsid w:val="48682CA1"/>
    <w:rsid w:val="4870F90C"/>
    <w:rsid w:val="488765AA"/>
    <w:rsid w:val="4916858B"/>
    <w:rsid w:val="4916FCDD"/>
    <w:rsid w:val="4986D197"/>
    <w:rsid w:val="49F8BFF6"/>
    <w:rsid w:val="4A763964"/>
    <w:rsid w:val="4A83FC10"/>
    <w:rsid w:val="4B2949E8"/>
    <w:rsid w:val="4B5CD50A"/>
    <w:rsid w:val="4B6A7D44"/>
    <w:rsid w:val="4C08A62F"/>
    <w:rsid w:val="4C1EF29F"/>
    <w:rsid w:val="4CAD9904"/>
    <w:rsid w:val="4CCAFE60"/>
    <w:rsid w:val="4CF2BFDB"/>
    <w:rsid w:val="4D01E36B"/>
    <w:rsid w:val="4D323936"/>
    <w:rsid w:val="4D335379"/>
    <w:rsid w:val="4D446A2F"/>
    <w:rsid w:val="4D6AC67E"/>
    <w:rsid w:val="4D8CCCDC"/>
    <w:rsid w:val="4D95612F"/>
    <w:rsid w:val="4E400A07"/>
    <w:rsid w:val="4E8640C4"/>
    <w:rsid w:val="4EAABE94"/>
    <w:rsid w:val="4EF703BD"/>
    <w:rsid w:val="50229F24"/>
    <w:rsid w:val="505C886C"/>
    <w:rsid w:val="50D10B2D"/>
    <w:rsid w:val="50D3BA23"/>
    <w:rsid w:val="51C4BA8F"/>
    <w:rsid w:val="525586C6"/>
    <w:rsid w:val="52E33D03"/>
    <w:rsid w:val="53A6C30A"/>
    <w:rsid w:val="544A7E4A"/>
    <w:rsid w:val="54FFBB61"/>
    <w:rsid w:val="555B72C2"/>
    <w:rsid w:val="557F715C"/>
    <w:rsid w:val="55837C10"/>
    <w:rsid w:val="559474EF"/>
    <w:rsid w:val="55C1F21B"/>
    <w:rsid w:val="55EDD11B"/>
    <w:rsid w:val="55F8A3D0"/>
    <w:rsid w:val="5611416A"/>
    <w:rsid w:val="562910C6"/>
    <w:rsid w:val="56976834"/>
    <w:rsid w:val="56B65C3F"/>
    <w:rsid w:val="56E2E832"/>
    <w:rsid w:val="57516DCE"/>
    <w:rsid w:val="598FC971"/>
    <w:rsid w:val="5B1255A4"/>
    <w:rsid w:val="5BD4A270"/>
    <w:rsid w:val="5C47EC38"/>
    <w:rsid w:val="5C567AD7"/>
    <w:rsid w:val="5C5D7D43"/>
    <w:rsid w:val="5CCEE4AD"/>
    <w:rsid w:val="5D41659C"/>
    <w:rsid w:val="5D4C2041"/>
    <w:rsid w:val="5D9E55F8"/>
    <w:rsid w:val="5DA33CBD"/>
    <w:rsid w:val="5DA7EF7F"/>
    <w:rsid w:val="5DCA56C8"/>
    <w:rsid w:val="5DE020A6"/>
    <w:rsid w:val="5E1366C0"/>
    <w:rsid w:val="5E13B7AF"/>
    <w:rsid w:val="5E22DA19"/>
    <w:rsid w:val="5E771721"/>
    <w:rsid w:val="5F341BE1"/>
    <w:rsid w:val="5F61392C"/>
    <w:rsid w:val="5FA6594E"/>
    <w:rsid w:val="5FF17BEC"/>
    <w:rsid w:val="6012640A"/>
    <w:rsid w:val="6080F3E4"/>
    <w:rsid w:val="60BC0FB2"/>
    <w:rsid w:val="60BED806"/>
    <w:rsid w:val="61290152"/>
    <w:rsid w:val="61C4446E"/>
    <w:rsid w:val="6294DB66"/>
    <w:rsid w:val="62AD5993"/>
    <w:rsid w:val="62C4D1B3"/>
    <w:rsid w:val="63198537"/>
    <w:rsid w:val="6362E6CA"/>
    <w:rsid w:val="640ED374"/>
    <w:rsid w:val="641AE1D7"/>
    <w:rsid w:val="64317621"/>
    <w:rsid w:val="644929F4"/>
    <w:rsid w:val="6462F39D"/>
    <w:rsid w:val="649DB671"/>
    <w:rsid w:val="64B3350C"/>
    <w:rsid w:val="64B87D80"/>
    <w:rsid w:val="6507F7D7"/>
    <w:rsid w:val="653CACE0"/>
    <w:rsid w:val="65C1540D"/>
    <w:rsid w:val="66001B24"/>
    <w:rsid w:val="66311529"/>
    <w:rsid w:val="66820DE6"/>
    <w:rsid w:val="66D70D0B"/>
    <w:rsid w:val="66DF3A95"/>
    <w:rsid w:val="66E57BC9"/>
    <w:rsid w:val="66FBE7E8"/>
    <w:rsid w:val="67A3BC8C"/>
    <w:rsid w:val="67C94349"/>
    <w:rsid w:val="67ED2411"/>
    <w:rsid w:val="68188E2A"/>
    <w:rsid w:val="681DEED0"/>
    <w:rsid w:val="68EA5F46"/>
    <w:rsid w:val="69049DE0"/>
    <w:rsid w:val="6924BA73"/>
    <w:rsid w:val="6942D0D1"/>
    <w:rsid w:val="6945B243"/>
    <w:rsid w:val="698AF91B"/>
    <w:rsid w:val="6AD6E32B"/>
    <w:rsid w:val="6B1991D7"/>
    <w:rsid w:val="6BCE7243"/>
    <w:rsid w:val="6C2D29EC"/>
    <w:rsid w:val="6C5B83B4"/>
    <w:rsid w:val="6D3E8872"/>
    <w:rsid w:val="6D722F2F"/>
    <w:rsid w:val="6D7F2546"/>
    <w:rsid w:val="6DF82B96"/>
    <w:rsid w:val="6E2033FD"/>
    <w:rsid w:val="6F6135E1"/>
    <w:rsid w:val="6FCA13F9"/>
    <w:rsid w:val="70018FB2"/>
    <w:rsid w:val="70B7AD10"/>
    <w:rsid w:val="71CD3A6A"/>
    <w:rsid w:val="722C9127"/>
    <w:rsid w:val="727EBC68"/>
    <w:rsid w:val="72BA0AED"/>
    <w:rsid w:val="72C2CB57"/>
    <w:rsid w:val="7343B4F4"/>
    <w:rsid w:val="7352E3CF"/>
    <w:rsid w:val="73BF7D49"/>
    <w:rsid w:val="74461BC4"/>
    <w:rsid w:val="7473E728"/>
    <w:rsid w:val="751CA4C1"/>
    <w:rsid w:val="754C0D0D"/>
    <w:rsid w:val="755124F6"/>
    <w:rsid w:val="75516074"/>
    <w:rsid w:val="7667DAEE"/>
    <w:rsid w:val="76922288"/>
    <w:rsid w:val="778B0C8F"/>
    <w:rsid w:val="77ACDC4C"/>
    <w:rsid w:val="77E0F3C8"/>
    <w:rsid w:val="785B2F20"/>
    <w:rsid w:val="78BAEF23"/>
    <w:rsid w:val="7927A7E2"/>
    <w:rsid w:val="7980E5E5"/>
    <w:rsid w:val="7A31E995"/>
    <w:rsid w:val="7A45C011"/>
    <w:rsid w:val="7A900E05"/>
    <w:rsid w:val="7ADE9C24"/>
    <w:rsid w:val="7AE8C1DE"/>
    <w:rsid w:val="7B36D72F"/>
    <w:rsid w:val="7B4D0071"/>
    <w:rsid w:val="7BC5CD5F"/>
    <w:rsid w:val="7C105D8E"/>
    <w:rsid w:val="7CDEF7BA"/>
    <w:rsid w:val="7D67B96C"/>
    <w:rsid w:val="7D99F12A"/>
    <w:rsid w:val="7DF6BAEC"/>
    <w:rsid w:val="7E05B871"/>
    <w:rsid w:val="7E22742B"/>
    <w:rsid w:val="7E30AE0D"/>
    <w:rsid w:val="7E91A066"/>
    <w:rsid w:val="7E95FAA8"/>
    <w:rsid w:val="7E96CA6A"/>
    <w:rsid w:val="7EB2827D"/>
    <w:rsid w:val="7ECF1C45"/>
    <w:rsid w:val="7F5EF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960"/>
  <w15:chartTrackingRefBased/>
  <w15:docId w15:val="{AC6F0C95-F82A-4E8B-B1A1-1F026E53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 Hickman</dc:creator>
  <keywords/>
  <dc:description/>
  <lastModifiedBy>K Hickman</lastModifiedBy>
  <revision>5</revision>
  <dcterms:created xsi:type="dcterms:W3CDTF">2024-06-06T09:04:00.0000000Z</dcterms:created>
  <dcterms:modified xsi:type="dcterms:W3CDTF">2024-06-13T12:31:40.1014004Z</dcterms:modified>
</coreProperties>
</file>